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3A0CFB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0C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4" o:title=""/>
          </v:shape>
          <o:OLEObject Type="Embed" ProgID="Photoshop.Image.6" ShapeID="_x0000_s1026" DrawAspect="Content" ObjectID="_1730111078" r:id="rId5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7F3630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7ED">
        <w:rPr>
          <w:rFonts w:ascii="Times New Roman" w:hAnsi="Times New Roman" w:cs="Times New Roman"/>
          <w:sz w:val="28"/>
          <w:szCs w:val="28"/>
        </w:rPr>
        <w:t>5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5767ED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D97345"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97345" w:rsidRPr="005E68B1">
        <w:rPr>
          <w:rFonts w:ascii="Times New Roman" w:hAnsi="Times New Roman" w:cs="Times New Roman"/>
          <w:sz w:val="28"/>
          <w:szCs w:val="28"/>
        </w:rPr>
        <w:t>ворост</w:t>
      </w:r>
      <w:r w:rsidR="007F3630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 №9</w:t>
      </w:r>
      <w:r w:rsidR="005B41E0">
        <w:rPr>
          <w:rFonts w:ascii="Times New Roman" w:hAnsi="Times New Roman" w:cs="Times New Roman"/>
          <w:sz w:val="28"/>
          <w:szCs w:val="28"/>
        </w:rPr>
        <w:t>7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 транспортной инфраструктуры на территории сельского поселения </w:t>
      </w:r>
      <w:proofErr w:type="spellStart"/>
      <w:r w:rsidR="00783AC1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783AC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proofErr w:type="spellStart"/>
      <w:r w:rsidR="00783AC1" w:rsidRPr="00783AC1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2017-2027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4C5AF6" w:rsidRPr="00783AC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4C5AF6" w:rsidRPr="00783AC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19695C" w:rsidRPr="0019695C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19695C" w:rsidRPr="0019695C">
        <w:rPr>
          <w:rFonts w:ascii="Times New Roman" w:hAnsi="Times New Roman" w:cs="Times New Roman"/>
          <w:sz w:val="28"/>
          <w:szCs w:val="28"/>
        </w:rPr>
        <w:t>13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19695C" w:rsidRPr="0019695C">
        <w:rPr>
          <w:rFonts w:ascii="Times New Roman" w:hAnsi="Times New Roman" w:cs="Times New Roman"/>
          <w:sz w:val="28"/>
          <w:szCs w:val="28"/>
        </w:rPr>
        <w:t>04</w:t>
      </w:r>
      <w:r w:rsidR="0019695C">
        <w:rPr>
          <w:rFonts w:ascii="Times New Roman" w:hAnsi="Times New Roman" w:cs="Times New Roman"/>
          <w:sz w:val="28"/>
          <w:szCs w:val="28"/>
        </w:rPr>
        <w:t>.</w:t>
      </w:r>
      <w:r w:rsidR="0019695C" w:rsidRPr="0019695C">
        <w:rPr>
          <w:rFonts w:ascii="Times New Roman" w:hAnsi="Times New Roman" w:cs="Times New Roman"/>
          <w:sz w:val="28"/>
          <w:szCs w:val="28"/>
        </w:rPr>
        <w:t>12</w:t>
      </w:r>
      <w:r w:rsidR="00911F20">
        <w:rPr>
          <w:rFonts w:ascii="Times New Roman" w:hAnsi="Times New Roman" w:cs="Times New Roman"/>
          <w:sz w:val="28"/>
          <w:szCs w:val="28"/>
        </w:rPr>
        <w:t>.2017.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11F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№ 9</w:t>
      </w:r>
      <w:r w:rsidR="0019695C">
        <w:rPr>
          <w:rFonts w:ascii="Times New Roman" w:hAnsi="Times New Roman" w:cs="Times New Roman"/>
          <w:sz w:val="20"/>
          <w:szCs w:val="20"/>
        </w:rPr>
        <w:t>7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21.11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19695C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развития  транспортной инфраструктуры на территории сельского поселения </w:t>
      </w:r>
      <w:proofErr w:type="spellStart"/>
      <w:r w:rsidR="0019695C" w:rsidRPr="0019695C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>
        <w:rPr>
          <w:rFonts w:ascii="Times New Roman" w:hAnsi="Times New Roman" w:cs="Times New Roman"/>
          <w:sz w:val="28"/>
          <w:szCs w:val="28"/>
        </w:rPr>
        <w:t xml:space="preserve"> №113</w:t>
      </w:r>
      <w:r>
        <w:rPr>
          <w:rFonts w:ascii="Times New Roman" w:hAnsi="Times New Roman" w:cs="Times New Roman"/>
          <w:sz w:val="28"/>
          <w:szCs w:val="28"/>
        </w:rPr>
        <w:t xml:space="preserve">-рс от </w:t>
      </w:r>
      <w:r w:rsidR="0019695C">
        <w:rPr>
          <w:rFonts w:ascii="Times New Roman" w:hAnsi="Times New Roman" w:cs="Times New Roman"/>
          <w:sz w:val="28"/>
          <w:szCs w:val="28"/>
        </w:rPr>
        <w:t>04.12</w:t>
      </w:r>
      <w:r>
        <w:rPr>
          <w:rFonts w:ascii="Times New Roman" w:hAnsi="Times New Roman" w:cs="Times New Roman"/>
          <w:sz w:val="28"/>
          <w:szCs w:val="28"/>
        </w:rPr>
        <w:t>.2017 следующие изменения:</w:t>
      </w:r>
    </w:p>
    <w:p w:rsidR="00994A28" w:rsidRPr="00994A28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proofErr w:type="spellStart"/>
      <w:r w:rsidRPr="0019695C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911F20" w:rsidRDefault="00911F20" w:rsidP="00D97345">
      <w:pPr>
        <w:rPr>
          <w:lang w:val="en-US"/>
        </w:rPr>
      </w:pP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В.Г.Курилов</w:t>
      </w: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A28" w:rsidRPr="00D917AB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17AB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917AB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9</w:t>
      </w:r>
      <w:r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рс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21.11.2022</w:t>
      </w: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транспортной инфраструктуры </w:t>
      </w:r>
    </w:p>
    <w:p w:rsidR="00994A28" w:rsidRP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на территории сельского поселения </w:t>
      </w:r>
    </w:p>
    <w:p w:rsid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94A28">
        <w:rPr>
          <w:rFonts w:ascii="Times New Roman" w:hAnsi="Times New Roman" w:cs="Times New Roman"/>
          <w:bCs/>
          <w:sz w:val="20"/>
          <w:szCs w:val="20"/>
        </w:rPr>
        <w:t>Хворостянский</w:t>
      </w:r>
      <w:proofErr w:type="spellEnd"/>
      <w:r w:rsidRPr="00994A28">
        <w:rPr>
          <w:rFonts w:ascii="Times New Roman" w:hAnsi="Times New Roman" w:cs="Times New Roman"/>
          <w:sz w:val="20"/>
          <w:szCs w:val="20"/>
        </w:rPr>
        <w:t xml:space="preserve"> сельсовет на </w:t>
      </w:r>
      <w:r w:rsidRPr="00994A28">
        <w:rPr>
          <w:rFonts w:ascii="Times New Roman" w:hAnsi="Times New Roman" w:cs="Times New Roman"/>
          <w:bCs/>
          <w:sz w:val="20"/>
          <w:szCs w:val="20"/>
        </w:rPr>
        <w:t>2017-2027</w:t>
      </w:r>
      <w:r w:rsidRPr="00994A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7"/>
        <w:gridCol w:w="4843"/>
        <w:gridCol w:w="2730"/>
        <w:gridCol w:w="2730"/>
        <w:gridCol w:w="3594"/>
      </w:tblGrid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участков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тротуара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значения муниципального образования: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имитрова, ул.Первомайская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елезнодорожная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ж.д.ст.Хворостянка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2E2339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2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2E2339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2D2F16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994A28" w:rsidRP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22CD4"/>
    <w:rsid w:val="000409BD"/>
    <w:rsid w:val="000E0346"/>
    <w:rsid w:val="001568C6"/>
    <w:rsid w:val="0019695C"/>
    <w:rsid w:val="00232281"/>
    <w:rsid w:val="00261669"/>
    <w:rsid w:val="002E2339"/>
    <w:rsid w:val="00310E37"/>
    <w:rsid w:val="003A0CFB"/>
    <w:rsid w:val="003E23D0"/>
    <w:rsid w:val="00480EA7"/>
    <w:rsid w:val="004C5AF6"/>
    <w:rsid w:val="004E19F3"/>
    <w:rsid w:val="005767ED"/>
    <w:rsid w:val="005B41E0"/>
    <w:rsid w:val="005D427F"/>
    <w:rsid w:val="005D677A"/>
    <w:rsid w:val="00631DA2"/>
    <w:rsid w:val="006B6443"/>
    <w:rsid w:val="00753DFB"/>
    <w:rsid w:val="00783AC1"/>
    <w:rsid w:val="00784540"/>
    <w:rsid w:val="007E2CC2"/>
    <w:rsid w:val="007F3630"/>
    <w:rsid w:val="0087341F"/>
    <w:rsid w:val="008968C8"/>
    <w:rsid w:val="00911F20"/>
    <w:rsid w:val="00994A28"/>
    <w:rsid w:val="009C459E"/>
    <w:rsid w:val="009D124C"/>
    <w:rsid w:val="00A827C4"/>
    <w:rsid w:val="00B55471"/>
    <w:rsid w:val="00C53FB1"/>
    <w:rsid w:val="00D87C21"/>
    <w:rsid w:val="00D97345"/>
    <w:rsid w:val="00E86983"/>
    <w:rsid w:val="00EB7559"/>
    <w:rsid w:val="00F55848"/>
    <w:rsid w:val="00F7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2022-11-14T13:07:00Z</dcterms:created>
  <dcterms:modified xsi:type="dcterms:W3CDTF">2022-11-16T10:38:00Z</dcterms:modified>
</cp:coreProperties>
</file>