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5A" w:rsidRPr="00055259" w:rsidRDefault="00B86F91" w:rsidP="0074655A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OLE_LINK100"/>
      <w:bookmarkStart w:id="1" w:name="OLE_LINK101"/>
      <w:bookmarkStart w:id="2" w:name="OLE_LINK102"/>
      <w:r w:rsidRPr="00B86F91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.95pt;margin-top:-1.4pt;width:41.8pt;height:56.05pt;z-index:251658240">
            <v:imagedata r:id="rId4" o:title=""/>
          </v:shape>
          <o:OLEObject Type="Embed" ProgID="Photoshop.Image.6" ShapeID="_x0000_s1026" DrawAspect="Content" ObjectID="_1756031981" r:id="rId5">
            <o:FieldCodes>\s</o:FieldCodes>
          </o:OLEObject>
        </w:pict>
      </w:r>
    </w:p>
    <w:p w:rsidR="0074655A" w:rsidRPr="00055259" w:rsidRDefault="0074655A" w:rsidP="0074655A">
      <w:pPr>
        <w:tabs>
          <w:tab w:val="left" w:pos="877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4655A" w:rsidRPr="00055259" w:rsidRDefault="0074655A" w:rsidP="0074655A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4655A" w:rsidRPr="00055259" w:rsidRDefault="0074655A" w:rsidP="0074655A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4655A" w:rsidRPr="00055259" w:rsidRDefault="0074655A" w:rsidP="0074655A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525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4655A" w:rsidRPr="00055259" w:rsidRDefault="0074655A" w:rsidP="0074655A">
      <w:pPr>
        <w:pStyle w:val="1"/>
        <w:tabs>
          <w:tab w:val="left" w:pos="2055"/>
          <w:tab w:val="left" w:pos="2410"/>
          <w:tab w:val="center" w:pos="5031"/>
        </w:tabs>
        <w:spacing w:before="0" w:after="0" w:line="240" w:lineRule="auto"/>
        <w:ind w:firstLine="709"/>
        <w:jc w:val="center"/>
        <w:rPr>
          <w:rFonts w:ascii="Times New Roman" w:hAnsi="Times New Roman"/>
          <w:bCs w:val="0"/>
          <w:i/>
          <w:sz w:val="28"/>
          <w:szCs w:val="28"/>
        </w:rPr>
      </w:pPr>
      <w:r w:rsidRPr="00055259">
        <w:rPr>
          <w:rFonts w:ascii="Times New Roman" w:hAnsi="Times New Roman"/>
          <w:sz w:val="28"/>
          <w:szCs w:val="28"/>
        </w:rPr>
        <w:t>СОВЕТ ДЕПУТАТОВ СЕЛЬСКОГО ПОСЕЛЕНИЯ</w:t>
      </w:r>
    </w:p>
    <w:p w:rsidR="0074655A" w:rsidRPr="00055259" w:rsidRDefault="0074655A" w:rsidP="0074655A">
      <w:pPr>
        <w:pStyle w:val="1"/>
        <w:tabs>
          <w:tab w:val="left" w:pos="2055"/>
          <w:tab w:val="left" w:pos="2410"/>
          <w:tab w:val="center" w:pos="5031"/>
        </w:tabs>
        <w:spacing w:before="0" w:after="0" w:line="240" w:lineRule="auto"/>
        <w:ind w:firstLine="709"/>
        <w:jc w:val="center"/>
        <w:rPr>
          <w:rFonts w:ascii="Times New Roman" w:hAnsi="Times New Roman"/>
          <w:bCs w:val="0"/>
          <w:i/>
          <w:sz w:val="28"/>
          <w:szCs w:val="28"/>
        </w:rPr>
      </w:pPr>
      <w:r w:rsidRPr="00055259">
        <w:rPr>
          <w:rFonts w:ascii="Times New Roman" w:hAnsi="Times New Roman"/>
          <w:sz w:val="28"/>
          <w:szCs w:val="28"/>
        </w:rPr>
        <w:t>ХВОРОСТЯНСКИЙ СЕЛЬСОВЕТ</w:t>
      </w:r>
    </w:p>
    <w:p w:rsidR="0074655A" w:rsidRPr="00055259" w:rsidRDefault="00055259" w:rsidP="0074655A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ХВОРОСТЯНСКИЙ СЕЛЬСОВЕТ ДОБРИНСКОГО МУНИЦИПАЛЬНОГО РАЙОНА</w:t>
      </w:r>
    </w:p>
    <w:p w:rsidR="0074655A" w:rsidRPr="00055259" w:rsidRDefault="0074655A" w:rsidP="0074655A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5259">
        <w:rPr>
          <w:rFonts w:ascii="Times New Roman" w:hAnsi="Times New Roman"/>
          <w:sz w:val="28"/>
          <w:szCs w:val="28"/>
        </w:rPr>
        <w:t>ЛИПЕЦКОЙ ОБЛАСТИ</w:t>
      </w:r>
    </w:p>
    <w:p w:rsidR="0074655A" w:rsidRPr="00055259" w:rsidRDefault="0074655A" w:rsidP="0074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259">
        <w:rPr>
          <w:rFonts w:ascii="Times New Roman" w:hAnsi="Times New Roman"/>
          <w:b/>
          <w:sz w:val="28"/>
          <w:szCs w:val="28"/>
        </w:rPr>
        <w:t xml:space="preserve">36-сессия </w:t>
      </w:r>
      <w:r w:rsidRPr="00055259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055259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4655A" w:rsidRPr="00055259" w:rsidRDefault="0074655A" w:rsidP="0074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5525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55259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74655A" w:rsidRPr="00055259" w:rsidRDefault="0074655A" w:rsidP="0074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655A" w:rsidRPr="00055259" w:rsidRDefault="0074655A" w:rsidP="007465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5259">
        <w:rPr>
          <w:rFonts w:ascii="Times New Roman" w:hAnsi="Times New Roman"/>
          <w:sz w:val="28"/>
          <w:szCs w:val="28"/>
        </w:rPr>
        <w:t xml:space="preserve">12.09.2023                          </w:t>
      </w:r>
      <w:proofErr w:type="spellStart"/>
      <w:r w:rsidRPr="00055259">
        <w:rPr>
          <w:rFonts w:ascii="Times New Roman" w:hAnsi="Times New Roman"/>
          <w:sz w:val="28"/>
          <w:szCs w:val="28"/>
        </w:rPr>
        <w:t>ж.д.ст</w:t>
      </w:r>
      <w:proofErr w:type="gramStart"/>
      <w:r w:rsidRPr="00055259">
        <w:rPr>
          <w:rFonts w:ascii="Times New Roman" w:hAnsi="Times New Roman"/>
          <w:sz w:val="28"/>
          <w:szCs w:val="28"/>
        </w:rPr>
        <w:t>.Х</w:t>
      </w:r>
      <w:proofErr w:type="gramEnd"/>
      <w:r w:rsidRPr="00055259">
        <w:rPr>
          <w:rFonts w:ascii="Times New Roman" w:hAnsi="Times New Roman"/>
          <w:sz w:val="28"/>
          <w:szCs w:val="28"/>
        </w:rPr>
        <w:t>воростянка</w:t>
      </w:r>
      <w:proofErr w:type="spellEnd"/>
      <w:r w:rsidRPr="00055259">
        <w:rPr>
          <w:rFonts w:ascii="Times New Roman" w:hAnsi="Times New Roman"/>
          <w:sz w:val="28"/>
          <w:szCs w:val="28"/>
        </w:rPr>
        <w:t xml:space="preserve">                         №14</w:t>
      </w:r>
      <w:r w:rsidR="00055259" w:rsidRPr="00055259">
        <w:rPr>
          <w:rFonts w:ascii="Times New Roman" w:hAnsi="Times New Roman"/>
          <w:sz w:val="28"/>
          <w:szCs w:val="28"/>
        </w:rPr>
        <w:t>7</w:t>
      </w:r>
      <w:r w:rsidRPr="00055259">
        <w:rPr>
          <w:rFonts w:ascii="Times New Roman" w:hAnsi="Times New Roman"/>
          <w:sz w:val="28"/>
          <w:szCs w:val="28"/>
        </w:rPr>
        <w:t>-рс</w:t>
      </w:r>
    </w:p>
    <w:p w:rsidR="0074655A" w:rsidRPr="00055259" w:rsidRDefault="0074655A" w:rsidP="0074655A">
      <w:pPr>
        <w:pStyle w:val="a3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74655A" w:rsidRPr="00055259" w:rsidRDefault="0074655A" w:rsidP="0074655A">
      <w:pPr>
        <w:pStyle w:val="a3"/>
        <w:rPr>
          <w:rFonts w:ascii="Times New Roman" w:eastAsia="Times New Roman" w:hAnsi="Times New Roman"/>
          <w:b/>
          <w:bCs/>
          <w:sz w:val="28"/>
          <w:szCs w:val="28"/>
        </w:rPr>
      </w:pPr>
      <w:r w:rsidRPr="00055259">
        <w:rPr>
          <w:rFonts w:ascii="Times New Roman" w:eastAsia="Times New Roman" w:hAnsi="Times New Roman"/>
          <w:b/>
          <w:bCs/>
          <w:sz w:val="28"/>
          <w:szCs w:val="28"/>
        </w:rPr>
        <w:t>О  Положении</w:t>
      </w:r>
    </w:p>
    <w:p w:rsidR="0074655A" w:rsidRPr="00055259" w:rsidRDefault="0074655A" w:rsidP="007465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OLE_LINK15"/>
      <w:bookmarkStart w:id="4" w:name="OLE_LINK16"/>
      <w:bookmarkStart w:id="5" w:name="OLE_LINK17"/>
      <w:proofErr w:type="gramStart"/>
      <w:r w:rsidRPr="00055259">
        <w:rPr>
          <w:rFonts w:ascii="Times New Roman" w:hAnsi="Times New Roman"/>
          <w:b/>
          <w:sz w:val="28"/>
          <w:szCs w:val="28"/>
        </w:rPr>
        <w:t xml:space="preserve">«О   порядке  определения  размера   арендной платы, о порядке, условиях и  сроках  её  внесения за использование  земельных  участков, находящихся в муниципальной собственности  </w:t>
      </w:r>
      <w:r w:rsidRPr="00055259">
        <w:rPr>
          <w:rFonts w:ascii="Times New Roman" w:eastAsia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Pr="00055259">
        <w:rPr>
          <w:rFonts w:ascii="Times New Roman" w:eastAsia="Times New Roman" w:hAnsi="Times New Roman"/>
          <w:b/>
          <w:bCs/>
          <w:sz w:val="28"/>
          <w:szCs w:val="28"/>
        </w:rPr>
        <w:t>Хворостянский</w:t>
      </w:r>
      <w:proofErr w:type="spellEnd"/>
      <w:r w:rsidRPr="00055259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сельсовет</w:t>
      </w:r>
      <w:r w:rsidR="00D2611D" w:rsidRPr="00D261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2611D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="00D2611D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055259">
        <w:rPr>
          <w:rFonts w:ascii="Times New Roman" w:hAnsi="Times New Roman"/>
          <w:b/>
          <w:bCs/>
          <w:sz w:val="28"/>
          <w:szCs w:val="28"/>
        </w:rPr>
        <w:t xml:space="preserve">, и об установлении ставок арендной платы за использование земельных участков, находящихся в муниципальной собственности </w:t>
      </w:r>
      <w:r w:rsidRPr="00055259">
        <w:rPr>
          <w:rFonts w:ascii="Times New Roman" w:eastAsia="Times New Roman" w:hAnsi="Times New Roman"/>
          <w:b/>
          <w:bCs/>
          <w:sz w:val="28"/>
          <w:szCs w:val="28"/>
        </w:rPr>
        <w:t xml:space="preserve">сельского поселения  </w:t>
      </w:r>
      <w:proofErr w:type="spellStart"/>
      <w:r w:rsidRPr="00055259">
        <w:rPr>
          <w:rFonts w:ascii="Times New Roman" w:eastAsia="Times New Roman" w:hAnsi="Times New Roman"/>
          <w:b/>
          <w:bCs/>
          <w:sz w:val="28"/>
          <w:szCs w:val="28"/>
        </w:rPr>
        <w:t>Хворостянский</w:t>
      </w:r>
      <w:proofErr w:type="spellEnd"/>
      <w:r w:rsidRPr="00055259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сельсовет</w:t>
      </w:r>
      <w:r w:rsidR="00D2611D" w:rsidRPr="00D261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2611D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="00D2611D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055259">
        <w:rPr>
          <w:rFonts w:ascii="Times New Roman" w:hAnsi="Times New Roman"/>
          <w:b/>
          <w:bCs/>
          <w:sz w:val="28"/>
          <w:szCs w:val="28"/>
        </w:rPr>
        <w:t xml:space="preserve">,  и земельных участков, расположенных на территории </w:t>
      </w:r>
      <w:r w:rsidRPr="00055259">
        <w:rPr>
          <w:rFonts w:ascii="Times New Roman" w:eastAsia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Pr="00055259">
        <w:rPr>
          <w:rFonts w:ascii="Times New Roman" w:eastAsia="Times New Roman" w:hAnsi="Times New Roman"/>
          <w:b/>
          <w:bCs/>
          <w:sz w:val="28"/>
          <w:szCs w:val="28"/>
        </w:rPr>
        <w:t>Хворостянский</w:t>
      </w:r>
      <w:proofErr w:type="spellEnd"/>
      <w:r w:rsidRPr="00055259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сельсовет</w:t>
      </w:r>
      <w:r w:rsidRPr="00055259">
        <w:rPr>
          <w:rFonts w:ascii="Times New Roman" w:hAnsi="Times New Roman"/>
          <w:b/>
          <w:bCs/>
          <w:sz w:val="28"/>
          <w:szCs w:val="28"/>
        </w:rPr>
        <w:t>,  государственная</w:t>
      </w:r>
      <w:proofErr w:type="gramEnd"/>
      <w:r w:rsidRPr="00055259">
        <w:rPr>
          <w:rFonts w:ascii="Times New Roman" w:hAnsi="Times New Roman"/>
          <w:b/>
          <w:bCs/>
          <w:sz w:val="28"/>
          <w:szCs w:val="28"/>
        </w:rPr>
        <w:t xml:space="preserve"> собственность  </w:t>
      </w:r>
    </w:p>
    <w:p w:rsidR="0074655A" w:rsidRPr="00055259" w:rsidRDefault="0074655A" w:rsidP="007465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55259">
        <w:rPr>
          <w:rFonts w:ascii="Times New Roman" w:hAnsi="Times New Roman"/>
          <w:b/>
          <w:bCs/>
          <w:sz w:val="28"/>
          <w:szCs w:val="28"/>
        </w:rPr>
        <w:t>на   которые   не  разграничена</w:t>
      </w:r>
      <w:r w:rsidRPr="00055259">
        <w:rPr>
          <w:rFonts w:ascii="Times New Roman" w:hAnsi="Times New Roman"/>
          <w:b/>
          <w:iCs/>
          <w:sz w:val="28"/>
          <w:szCs w:val="28"/>
        </w:rPr>
        <w:t>»</w:t>
      </w:r>
    </w:p>
    <w:p w:rsidR="0074655A" w:rsidRPr="00055259" w:rsidRDefault="0074655A" w:rsidP="007465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p w:rsidR="0074655A" w:rsidRPr="00055259" w:rsidRDefault="0074655A" w:rsidP="007465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55259">
        <w:rPr>
          <w:rFonts w:ascii="Times New Roman" w:eastAsia="Times New Roman" w:hAnsi="Times New Roman"/>
          <w:sz w:val="28"/>
          <w:szCs w:val="28"/>
        </w:rPr>
        <w:t xml:space="preserve">  Рассмотрев проект  Положения </w:t>
      </w:r>
      <w:r w:rsidRPr="00055259">
        <w:rPr>
          <w:rFonts w:ascii="Times New Roman" w:hAnsi="Times New Roman"/>
          <w:sz w:val="28"/>
          <w:szCs w:val="28"/>
        </w:rPr>
        <w:t xml:space="preserve">«О   порядке  определения  размера   </w:t>
      </w:r>
      <w:proofErr w:type="gramStart"/>
      <w:r w:rsidRPr="00055259">
        <w:rPr>
          <w:rFonts w:ascii="Times New Roman" w:hAnsi="Times New Roman"/>
          <w:sz w:val="28"/>
          <w:szCs w:val="28"/>
        </w:rPr>
        <w:t xml:space="preserve">арендной платы, о порядке, условиях и  сроках  её  внесения за использование  земельных  участков, находящихся в муниципальной собственности  </w:t>
      </w:r>
      <w:r w:rsidRPr="00055259">
        <w:rPr>
          <w:rFonts w:ascii="Times New Roman" w:eastAsia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055259">
        <w:rPr>
          <w:rFonts w:ascii="Times New Roman" w:eastAsia="Times New Roman" w:hAnsi="Times New Roman"/>
          <w:bCs/>
          <w:sz w:val="28"/>
          <w:szCs w:val="28"/>
        </w:rPr>
        <w:t>Хворостянский</w:t>
      </w:r>
      <w:proofErr w:type="spellEnd"/>
      <w:r w:rsidRPr="00055259">
        <w:rPr>
          <w:rFonts w:ascii="Times New Roman" w:eastAsia="Times New Roman" w:hAnsi="Times New Roman"/>
          <w:bCs/>
          <w:sz w:val="28"/>
          <w:szCs w:val="28"/>
        </w:rPr>
        <w:t xml:space="preserve"> сельсовет</w:t>
      </w:r>
      <w:r w:rsidR="00D2611D" w:rsidRPr="00D261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2611D" w:rsidRPr="00D2611D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D2611D" w:rsidRPr="00D2611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55259">
        <w:rPr>
          <w:rFonts w:ascii="Times New Roman" w:hAnsi="Times New Roman"/>
          <w:bCs/>
          <w:sz w:val="28"/>
          <w:szCs w:val="28"/>
        </w:rPr>
        <w:t xml:space="preserve">,  и об установлении ставок арендной платы за использование земельных участков, находящихся в муниципальной собственности </w:t>
      </w:r>
      <w:r w:rsidRPr="00055259">
        <w:rPr>
          <w:rFonts w:ascii="Times New Roman" w:eastAsia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055259">
        <w:rPr>
          <w:rFonts w:ascii="Times New Roman" w:eastAsia="Times New Roman" w:hAnsi="Times New Roman"/>
          <w:bCs/>
          <w:sz w:val="28"/>
          <w:szCs w:val="28"/>
        </w:rPr>
        <w:t>Хворостянский</w:t>
      </w:r>
      <w:proofErr w:type="spellEnd"/>
      <w:r w:rsidRPr="00055259">
        <w:rPr>
          <w:rFonts w:ascii="Times New Roman" w:eastAsia="Times New Roman" w:hAnsi="Times New Roman"/>
          <w:bCs/>
          <w:sz w:val="28"/>
          <w:szCs w:val="28"/>
        </w:rPr>
        <w:t xml:space="preserve"> сельсовет</w:t>
      </w:r>
      <w:r w:rsidR="00D2611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D2611D" w:rsidRPr="00D2611D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D2611D" w:rsidRPr="00D2611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55259">
        <w:rPr>
          <w:rFonts w:ascii="Times New Roman" w:hAnsi="Times New Roman"/>
          <w:bCs/>
          <w:sz w:val="28"/>
          <w:szCs w:val="28"/>
        </w:rPr>
        <w:t xml:space="preserve">,  и земельных участков, расположенных на территории </w:t>
      </w:r>
      <w:r w:rsidRPr="00055259">
        <w:rPr>
          <w:rFonts w:ascii="Times New Roman" w:eastAsia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055259">
        <w:rPr>
          <w:rFonts w:ascii="Times New Roman" w:eastAsia="Times New Roman" w:hAnsi="Times New Roman"/>
          <w:bCs/>
          <w:sz w:val="28"/>
          <w:szCs w:val="28"/>
        </w:rPr>
        <w:t>Хворостянский</w:t>
      </w:r>
      <w:proofErr w:type="spellEnd"/>
      <w:r w:rsidRPr="00055259">
        <w:rPr>
          <w:rFonts w:ascii="Times New Roman" w:eastAsia="Times New Roman" w:hAnsi="Times New Roman"/>
          <w:bCs/>
          <w:sz w:val="28"/>
          <w:szCs w:val="28"/>
        </w:rPr>
        <w:t xml:space="preserve"> сельсовет</w:t>
      </w:r>
      <w:r w:rsidRPr="00055259">
        <w:rPr>
          <w:rFonts w:ascii="Times New Roman" w:hAnsi="Times New Roman"/>
          <w:bCs/>
          <w:sz w:val="28"/>
          <w:szCs w:val="28"/>
        </w:rPr>
        <w:t>, государственная собственность на   которые   не</w:t>
      </w:r>
      <w:proofErr w:type="gramEnd"/>
      <w:r w:rsidRPr="00055259"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 w:rsidRPr="00055259">
        <w:rPr>
          <w:rFonts w:ascii="Times New Roman" w:hAnsi="Times New Roman"/>
          <w:bCs/>
          <w:sz w:val="28"/>
          <w:szCs w:val="28"/>
        </w:rPr>
        <w:t>разграничена</w:t>
      </w:r>
      <w:proofErr w:type="gramEnd"/>
      <w:r w:rsidRPr="00055259">
        <w:rPr>
          <w:rFonts w:ascii="Times New Roman" w:eastAsia="Times New Roman" w:hAnsi="Times New Roman"/>
          <w:sz w:val="28"/>
          <w:szCs w:val="28"/>
        </w:rPr>
        <w:t xml:space="preserve">», представленный администрацией </w:t>
      </w:r>
      <w:bookmarkStart w:id="6" w:name="OLE_LINK12"/>
      <w:bookmarkStart w:id="7" w:name="OLE_LINK13"/>
      <w:bookmarkStart w:id="8" w:name="OLE_LINK14"/>
      <w:r w:rsidRPr="00055259">
        <w:rPr>
          <w:rFonts w:ascii="Times New Roman" w:eastAsia="Times New Roman" w:hAnsi="Times New Roman"/>
          <w:sz w:val="28"/>
          <w:szCs w:val="28"/>
        </w:rPr>
        <w:t xml:space="preserve">сельского поселения  </w:t>
      </w:r>
      <w:proofErr w:type="spellStart"/>
      <w:r w:rsidRPr="00055259">
        <w:rPr>
          <w:rFonts w:ascii="Times New Roman" w:eastAsia="Times New Roman" w:hAnsi="Times New Roman"/>
          <w:sz w:val="28"/>
          <w:szCs w:val="28"/>
        </w:rPr>
        <w:t>Хворостянский</w:t>
      </w:r>
      <w:proofErr w:type="spellEnd"/>
      <w:r w:rsidRPr="00055259">
        <w:rPr>
          <w:rFonts w:ascii="Times New Roman" w:eastAsia="Times New Roman" w:hAnsi="Times New Roman"/>
          <w:sz w:val="28"/>
          <w:szCs w:val="28"/>
        </w:rPr>
        <w:t xml:space="preserve"> сельсовет</w:t>
      </w:r>
      <w:bookmarkEnd w:id="6"/>
      <w:bookmarkEnd w:id="7"/>
      <w:bookmarkEnd w:id="8"/>
      <w:r w:rsidRPr="00055259">
        <w:rPr>
          <w:rFonts w:ascii="Times New Roman" w:eastAsia="Times New Roman" w:hAnsi="Times New Roman"/>
          <w:sz w:val="28"/>
          <w:szCs w:val="28"/>
        </w:rPr>
        <w:t xml:space="preserve">, руководствуясь Уставом сельского поселения  </w:t>
      </w:r>
      <w:proofErr w:type="spellStart"/>
      <w:r w:rsidRPr="00055259">
        <w:rPr>
          <w:rFonts w:ascii="Times New Roman" w:eastAsia="Times New Roman" w:hAnsi="Times New Roman"/>
          <w:sz w:val="28"/>
          <w:szCs w:val="28"/>
        </w:rPr>
        <w:t>Хворостянский</w:t>
      </w:r>
      <w:proofErr w:type="spellEnd"/>
      <w:r w:rsidRPr="00055259">
        <w:rPr>
          <w:rFonts w:ascii="Times New Roman" w:eastAsia="Times New Roman" w:hAnsi="Times New Roman"/>
          <w:sz w:val="28"/>
          <w:szCs w:val="28"/>
        </w:rPr>
        <w:t xml:space="preserve"> сельсовет, Совет депутатов сельского поселения  </w:t>
      </w:r>
      <w:proofErr w:type="spellStart"/>
      <w:r w:rsidRPr="00055259">
        <w:rPr>
          <w:rFonts w:ascii="Times New Roman" w:eastAsia="Times New Roman" w:hAnsi="Times New Roman"/>
          <w:sz w:val="28"/>
          <w:szCs w:val="28"/>
        </w:rPr>
        <w:t>Хворостянский</w:t>
      </w:r>
      <w:proofErr w:type="spellEnd"/>
      <w:r w:rsidRPr="00055259">
        <w:rPr>
          <w:rFonts w:ascii="Times New Roman" w:eastAsia="Times New Roman" w:hAnsi="Times New Roman"/>
          <w:sz w:val="28"/>
          <w:szCs w:val="28"/>
        </w:rPr>
        <w:t xml:space="preserve"> сельсовет</w:t>
      </w:r>
    </w:p>
    <w:p w:rsidR="0074655A" w:rsidRPr="00055259" w:rsidRDefault="0074655A" w:rsidP="007465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4655A" w:rsidRPr="00055259" w:rsidRDefault="0074655A" w:rsidP="007465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259">
        <w:rPr>
          <w:rFonts w:ascii="Times New Roman" w:eastAsia="Times New Roman" w:hAnsi="Times New Roman"/>
          <w:b/>
          <w:bCs/>
          <w:sz w:val="28"/>
          <w:szCs w:val="28"/>
        </w:rPr>
        <w:t>РЕШИЛ:</w:t>
      </w:r>
    </w:p>
    <w:p w:rsidR="0074655A" w:rsidRPr="00055259" w:rsidRDefault="0074655A" w:rsidP="007465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55259">
        <w:rPr>
          <w:rFonts w:ascii="Times New Roman" w:hAnsi="Times New Roman"/>
          <w:sz w:val="28"/>
          <w:szCs w:val="28"/>
        </w:rPr>
        <w:t xml:space="preserve">         1. </w:t>
      </w:r>
      <w:proofErr w:type="gramStart"/>
      <w:r w:rsidRPr="00055259">
        <w:rPr>
          <w:rFonts w:ascii="Times New Roman" w:eastAsia="Times New Roman" w:hAnsi="Times New Roman"/>
          <w:sz w:val="28"/>
          <w:szCs w:val="28"/>
        </w:rPr>
        <w:t xml:space="preserve">Принять Положение </w:t>
      </w:r>
      <w:r w:rsidRPr="00055259">
        <w:rPr>
          <w:rFonts w:ascii="Times New Roman" w:hAnsi="Times New Roman"/>
          <w:sz w:val="28"/>
          <w:szCs w:val="28"/>
        </w:rPr>
        <w:t xml:space="preserve">«О   порядке  определения  размера   арендной платы, о порядке, условиях и  сроках  её  внесения за использование  земельных  участков, находящихся в муниципальной собственности  </w:t>
      </w:r>
      <w:r w:rsidRPr="00055259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сельского поселения </w:t>
      </w:r>
      <w:proofErr w:type="spellStart"/>
      <w:r w:rsidRPr="00055259">
        <w:rPr>
          <w:rFonts w:ascii="Times New Roman" w:eastAsia="Times New Roman" w:hAnsi="Times New Roman"/>
          <w:bCs/>
          <w:sz w:val="28"/>
          <w:szCs w:val="28"/>
        </w:rPr>
        <w:t>Хворостянский</w:t>
      </w:r>
      <w:proofErr w:type="spellEnd"/>
      <w:r w:rsidRPr="00055259">
        <w:rPr>
          <w:rFonts w:ascii="Times New Roman" w:eastAsia="Times New Roman" w:hAnsi="Times New Roman"/>
          <w:bCs/>
          <w:sz w:val="28"/>
          <w:szCs w:val="28"/>
        </w:rPr>
        <w:t xml:space="preserve"> сельсовет</w:t>
      </w:r>
      <w:r w:rsidRPr="00055259">
        <w:rPr>
          <w:rFonts w:ascii="Times New Roman" w:hAnsi="Times New Roman"/>
          <w:bCs/>
          <w:sz w:val="28"/>
          <w:szCs w:val="28"/>
        </w:rPr>
        <w:t xml:space="preserve">,  и об установлении ставок арендной платы за использование земельных участков, находящихся в муниципальной собственности </w:t>
      </w:r>
      <w:r w:rsidRPr="00055259">
        <w:rPr>
          <w:rFonts w:ascii="Times New Roman" w:eastAsia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055259">
        <w:rPr>
          <w:rFonts w:ascii="Times New Roman" w:eastAsia="Times New Roman" w:hAnsi="Times New Roman"/>
          <w:bCs/>
          <w:sz w:val="28"/>
          <w:szCs w:val="28"/>
        </w:rPr>
        <w:t>Хворостянский</w:t>
      </w:r>
      <w:proofErr w:type="spellEnd"/>
      <w:r w:rsidRPr="00055259">
        <w:rPr>
          <w:rFonts w:ascii="Times New Roman" w:eastAsia="Times New Roman" w:hAnsi="Times New Roman"/>
          <w:bCs/>
          <w:sz w:val="28"/>
          <w:szCs w:val="28"/>
        </w:rPr>
        <w:t xml:space="preserve"> сельсовет</w:t>
      </w:r>
      <w:r w:rsidR="00D2611D" w:rsidRPr="00D261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2611D" w:rsidRPr="00D2611D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D2611D" w:rsidRPr="00D2611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55259">
        <w:rPr>
          <w:rFonts w:ascii="Times New Roman" w:hAnsi="Times New Roman"/>
          <w:bCs/>
          <w:sz w:val="28"/>
          <w:szCs w:val="28"/>
        </w:rPr>
        <w:t xml:space="preserve">,  и земельных участков, расположенных на территории </w:t>
      </w:r>
      <w:r w:rsidRPr="00055259">
        <w:rPr>
          <w:rFonts w:ascii="Times New Roman" w:eastAsia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055259">
        <w:rPr>
          <w:rFonts w:ascii="Times New Roman" w:eastAsia="Times New Roman" w:hAnsi="Times New Roman"/>
          <w:bCs/>
          <w:sz w:val="28"/>
          <w:szCs w:val="28"/>
        </w:rPr>
        <w:t>Хворостянский</w:t>
      </w:r>
      <w:proofErr w:type="spellEnd"/>
      <w:r w:rsidRPr="00055259">
        <w:rPr>
          <w:rFonts w:ascii="Times New Roman" w:eastAsia="Times New Roman" w:hAnsi="Times New Roman"/>
          <w:bCs/>
          <w:sz w:val="28"/>
          <w:szCs w:val="28"/>
        </w:rPr>
        <w:t xml:space="preserve"> сельсовет</w:t>
      </w:r>
      <w:r w:rsidR="00D2611D" w:rsidRPr="00D261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2611D" w:rsidRPr="00D2611D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D2611D" w:rsidRPr="00D2611D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="00D2611D" w:rsidRPr="00D2611D">
        <w:rPr>
          <w:rFonts w:ascii="Times New Roman" w:hAnsi="Times New Roman"/>
          <w:sz w:val="28"/>
          <w:szCs w:val="28"/>
        </w:rPr>
        <w:t xml:space="preserve"> района</w:t>
      </w:r>
      <w:r w:rsidRPr="00055259">
        <w:rPr>
          <w:rFonts w:ascii="Times New Roman" w:hAnsi="Times New Roman"/>
          <w:bCs/>
          <w:sz w:val="28"/>
          <w:szCs w:val="28"/>
        </w:rPr>
        <w:t xml:space="preserve">, государственная собственность на   </w:t>
      </w:r>
      <w:proofErr w:type="gramStart"/>
      <w:r w:rsidRPr="00055259">
        <w:rPr>
          <w:rFonts w:ascii="Times New Roman" w:hAnsi="Times New Roman"/>
          <w:bCs/>
          <w:sz w:val="28"/>
          <w:szCs w:val="28"/>
        </w:rPr>
        <w:t>которые</w:t>
      </w:r>
      <w:proofErr w:type="gramEnd"/>
      <w:r w:rsidRPr="00055259">
        <w:rPr>
          <w:rFonts w:ascii="Times New Roman" w:hAnsi="Times New Roman"/>
          <w:bCs/>
          <w:sz w:val="28"/>
          <w:szCs w:val="28"/>
        </w:rPr>
        <w:t xml:space="preserve">   не  разграничена</w:t>
      </w:r>
      <w:r w:rsidRPr="00055259">
        <w:rPr>
          <w:rFonts w:ascii="Times New Roman" w:eastAsia="Times New Roman" w:hAnsi="Times New Roman"/>
          <w:sz w:val="28"/>
          <w:szCs w:val="28"/>
        </w:rPr>
        <w:t>».</w:t>
      </w:r>
      <w:r w:rsidRPr="00055259">
        <w:rPr>
          <w:rFonts w:ascii="Times New Roman" w:eastAsia="Times New Roman" w:hAnsi="Times New Roman"/>
          <w:bCs/>
          <w:sz w:val="28"/>
          <w:szCs w:val="28"/>
        </w:rPr>
        <w:t xml:space="preserve">       </w:t>
      </w:r>
    </w:p>
    <w:p w:rsidR="0074655A" w:rsidRPr="00055259" w:rsidRDefault="0074655A" w:rsidP="0074655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259">
        <w:rPr>
          <w:sz w:val="28"/>
          <w:szCs w:val="28"/>
        </w:rPr>
        <w:t xml:space="preserve">        </w:t>
      </w:r>
      <w:r w:rsidRPr="00055259">
        <w:rPr>
          <w:rFonts w:ascii="Times New Roman" w:hAnsi="Times New Roman"/>
          <w:sz w:val="28"/>
          <w:szCs w:val="28"/>
        </w:rPr>
        <w:t xml:space="preserve">2.Направить указанный нормативный правовой акт главе сельского поселения для подписания и официального обнародования. </w:t>
      </w:r>
    </w:p>
    <w:p w:rsidR="0074655A" w:rsidRPr="00055259" w:rsidRDefault="0074655A" w:rsidP="0074655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259">
        <w:rPr>
          <w:rFonts w:ascii="Times New Roman" w:hAnsi="Times New Roman"/>
          <w:sz w:val="28"/>
          <w:szCs w:val="28"/>
        </w:rPr>
        <w:t xml:space="preserve">      3.Настоящее решение вступает в силу со дня его официального обнародования.</w:t>
      </w:r>
    </w:p>
    <w:p w:rsidR="0074655A" w:rsidRPr="00055259" w:rsidRDefault="0074655A" w:rsidP="0074655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4655A" w:rsidRPr="00055259" w:rsidRDefault="0074655A" w:rsidP="0074655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55259">
        <w:rPr>
          <w:rFonts w:ascii="Times New Roman" w:eastAsia="Times New Roman" w:hAnsi="Times New Roman"/>
          <w:b/>
          <w:sz w:val="28"/>
          <w:szCs w:val="28"/>
        </w:rPr>
        <w:t>Председатель Совета</w:t>
      </w:r>
    </w:p>
    <w:p w:rsidR="0074655A" w:rsidRPr="00055259" w:rsidRDefault="0074655A" w:rsidP="0074655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55259">
        <w:rPr>
          <w:rFonts w:ascii="Times New Roman" w:eastAsia="Times New Roman" w:hAnsi="Times New Roman"/>
          <w:b/>
          <w:sz w:val="28"/>
          <w:szCs w:val="28"/>
        </w:rPr>
        <w:t>депутатов сельского поселения</w:t>
      </w:r>
    </w:p>
    <w:p w:rsidR="0074655A" w:rsidRPr="00055259" w:rsidRDefault="0074655A" w:rsidP="0074655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055259">
        <w:rPr>
          <w:rFonts w:ascii="Times New Roman" w:eastAsia="Times New Roman" w:hAnsi="Times New Roman"/>
          <w:b/>
          <w:sz w:val="28"/>
          <w:szCs w:val="28"/>
        </w:rPr>
        <w:t>Хворостянский</w:t>
      </w:r>
      <w:proofErr w:type="spellEnd"/>
      <w:r w:rsidRPr="00055259">
        <w:rPr>
          <w:rFonts w:ascii="Times New Roman" w:eastAsia="Times New Roman" w:hAnsi="Times New Roman"/>
          <w:b/>
          <w:sz w:val="28"/>
          <w:szCs w:val="28"/>
        </w:rPr>
        <w:t xml:space="preserve"> сельсовет                                                               </w:t>
      </w:r>
      <w:proofErr w:type="spellStart"/>
      <w:r w:rsidRPr="00055259">
        <w:rPr>
          <w:rFonts w:ascii="Times New Roman" w:eastAsia="Times New Roman" w:hAnsi="Times New Roman"/>
          <w:b/>
          <w:sz w:val="28"/>
          <w:szCs w:val="28"/>
        </w:rPr>
        <w:t>С.И.Шарова</w:t>
      </w:r>
      <w:proofErr w:type="spellEnd"/>
    </w:p>
    <w:p w:rsidR="0074655A" w:rsidRPr="00055259" w:rsidRDefault="0074655A" w:rsidP="007465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4655A" w:rsidRPr="00055259" w:rsidRDefault="0074655A" w:rsidP="007465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4655A" w:rsidRPr="00055259" w:rsidRDefault="0074655A" w:rsidP="007465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4655A" w:rsidRPr="00055259" w:rsidRDefault="0074655A" w:rsidP="007465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4655A" w:rsidRPr="00055259" w:rsidRDefault="0074655A" w:rsidP="0074655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4655A" w:rsidRPr="00055259" w:rsidRDefault="0074655A" w:rsidP="0074655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4655A" w:rsidRPr="00055259" w:rsidRDefault="0074655A" w:rsidP="0074655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4655A" w:rsidRPr="00055259" w:rsidRDefault="0074655A" w:rsidP="0074655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4655A" w:rsidRPr="00055259" w:rsidRDefault="0074655A" w:rsidP="0074655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4655A" w:rsidRPr="00055259" w:rsidRDefault="0074655A" w:rsidP="0074655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4655A" w:rsidRPr="00055259" w:rsidRDefault="0074655A" w:rsidP="0074655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4655A" w:rsidRPr="00055259" w:rsidRDefault="0074655A" w:rsidP="0074655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4655A" w:rsidRPr="00055259" w:rsidRDefault="0074655A" w:rsidP="0074655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4655A" w:rsidRPr="00055259" w:rsidRDefault="0074655A" w:rsidP="0074655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4655A" w:rsidRPr="00055259" w:rsidRDefault="0074655A" w:rsidP="0074655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4655A" w:rsidRPr="00055259" w:rsidRDefault="0074655A" w:rsidP="0074655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4655A" w:rsidRPr="00055259" w:rsidRDefault="0074655A" w:rsidP="0074655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4655A" w:rsidRPr="00055259" w:rsidRDefault="0074655A" w:rsidP="0074655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4655A" w:rsidRPr="00055259" w:rsidRDefault="0074655A" w:rsidP="0074655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4655A" w:rsidRPr="00055259" w:rsidRDefault="0074655A" w:rsidP="0074655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4655A" w:rsidRPr="00055259" w:rsidRDefault="0074655A" w:rsidP="0074655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4655A" w:rsidRPr="00055259" w:rsidRDefault="0074655A" w:rsidP="0074655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4655A" w:rsidRPr="00055259" w:rsidRDefault="0074655A" w:rsidP="0074655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4655A" w:rsidRPr="00055259" w:rsidRDefault="0074655A" w:rsidP="0074655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4655A" w:rsidRPr="00055259" w:rsidRDefault="0074655A" w:rsidP="0074655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4655A" w:rsidRPr="00055259" w:rsidRDefault="0074655A" w:rsidP="0074655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4655A" w:rsidRPr="00055259" w:rsidRDefault="0074655A" w:rsidP="0074655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4655A" w:rsidRPr="00055259" w:rsidRDefault="0074655A" w:rsidP="0074655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4655A" w:rsidRPr="00055259" w:rsidRDefault="0074655A" w:rsidP="0074655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4655A" w:rsidRPr="00055259" w:rsidRDefault="0074655A" w:rsidP="0074655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4655A" w:rsidRDefault="0074655A" w:rsidP="0074655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90D06" w:rsidRPr="00055259" w:rsidRDefault="00690D06" w:rsidP="0074655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4655A" w:rsidRPr="00055259" w:rsidRDefault="0074655A" w:rsidP="0074655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4655A" w:rsidRPr="00055259" w:rsidRDefault="0074655A" w:rsidP="0074655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4655A" w:rsidRPr="00055259" w:rsidRDefault="0074655A" w:rsidP="0074655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5259">
        <w:rPr>
          <w:rFonts w:ascii="Times New Roman" w:eastAsia="Times New Roman" w:hAnsi="Times New Roman"/>
          <w:sz w:val="20"/>
          <w:szCs w:val="20"/>
        </w:rPr>
        <w:lastRenderedPageBreak/>
        <w:t>Принято</w:t>
      </w:r>
    </w:p>
    <w:p w:rsidR="0074655A" w:rsidRPr="00055259" w:rsidRDefault="0074655A" w:rsidP="0074655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055259">
        <w:rPr>
          <w:rFonts w:ascii="Times New Roman" w:eastAsia="Times New Roman" w:hAnsi="Times New Roman"/>
          <w:sz w:val="20"/>
          <w:szCs w:val="20"/>
        </w:rPr>
        <w:t>решением Совета депутатов</w:t>
      </w:r>
    </w:p>
    <w:p w:rsidR="0074655A" w:rsidRPr="00055259" w:rsidRDefault="0074655A" w:rsidP="0074655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055259">
        <w:rPr>
          <w:rFonts w:ascii="Times New Roman" w:eastAsia="Times New Roman" w:hAnsi="Times New Roman"/>
          <w:sz w:val="20"/>
          <w:szCs w:val="20"/>
        </w:rPr>
        <w:t xml:space="preserve"> сельского поселения</w:t>
      </w:r>
    </w:p>
    <w:p w:rsidR="0074655A" w:rsidRPr="00055259" w:rsidRDefault="0074655A" w:rsidP="0074655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proofErr w:type="spellStart"/>
      <w:r w:rsidRPr="00055259">
        <w:rPr>
          <w:rFonts w:ascii="Times New Roman" w:eastAsia="Times New Roman" w:hAnsi="Times New Roman"/>
          <w:sz w:val="20"/>
          <w:szCs w:val="20"/>
        </w:rPr>
        <w:t>Хворостянский</w:t>
      </w:r>
      <w:proofErr w:type="spellEnd"/>
      <w:r w:rsidRPr="00055259">
        <w:rPr>
          <w:rFonts w:ascii="Times New Roman" w:eastAsia="Times New Roman" w:hAnsi="Times New Roman"/>
          <w:sz w:val="20"/>
          <w:szCs w:val="20"/>
        </w:rPr>
        <w:t xml:space="preserve"> сельсовет</w:t>
      </w:r>
    </w:p>
    <w:p w:rsidR="0074655A" w:rsidRPr="00055259" w:rsidRDefault="0074655A" w:rsidP="0074655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5259">
        <w:rPr>
          <w:rFonts w:ascii="Times New Roman" w:eastAsia="Times New Roman" w:hAnsi="Times New Roman"/>
          <w:sz w:val="20"/>
          <w:szCs w:val="20"/>
        </w:rPr>
        <w:t xml:space="preserve"> от 12.09.2023  № </w:t>
      </w:r>
      <w:r w:rsidR="00055259">
        <w:rPr>
          <w:rFonts w:ascii="Times New Roman" w:eastAsia="Times New Roman" w:hAnsi="Times New Roman"/>
          <w:sz w:val="20"/>
          <w:szCs w:val="20"/>
        </w:rPr>
        <w:t>147</w:t>
      </w:r>
      <w:r w:rsidRPr="00055259">
        <w:rPr>
          <w:rFonts w:ascii="Times New Roman" w:eastAsia="Times New Roman" w:hAnsi="Times New Roman"/>
          <w:sz w:val="20"/>
          <w:szCs w:val="20"/>
        </w:rPr>
        <w:t>-рс</w:t>
      </w:r>
    </w:p>
    <w:p w:rsidR="0074655A" w:rsidRPr="00055259" w:rsidRDefault="0074655A" w:rsidP="007465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4655A" w:rsidRPr="00055259" w:rsidRDefault="0074655A" w:rsidP="007465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74655A" w:rsidRPr="00055259" w:rsidRDefault="0074655A" w:rsidP="007465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259">
        <w:rPr>
          <w:rFonts w:ascii="Times New Roman" w:eastAsia="Times New Roman" w:hAnsi="Times New Roman"/>
          <w:b/>
          <w:sz w:val="28"/>
          <w:szCs w:val="28"/>
        </w:rPr>
        <w:t>ПОЛОЖЕНИЕ</w:t>
      </w:r>
    </w:p>
    <w:p w:rsidR="0074655A" w:rsidRDefault="0074655A" w:rsidP="007465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055259">
        <w:rPr>
          <w:rFonts w:ascii="Times New Roman" w:hAnsi="Times New Roman"/>
          <w:b/>
          <w:sz w:val="28"/>
          <w:szCs w:val="28"/>
        </w:rPr>
        <w:t xml:space="preserve">«О   порядке  определения  размера   арендной платы, о порядке, условиях и  сроках  её  внесения за использование  земельных  участков, находящихся в муниципальной собственности  </w:t>
      </w:r>
      <w:r w:rsidRPr="00055259">
        <w:rPr>
          <w:rFonts w:ascii="Times New Roman" w:eastAsia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Pr="00055259">
        <w:rPr>
          <w:rFonts w:ascii="Times New Roman" w:eastAsia="Times New Roman" w:hAnsi="Times New Roman"/>
          <w:b/>
          <w:bCs/>
          <w:sz w:val="28"/>
          <w:szCs w:val="28"/>
        </w:rPr>
        <w:t>Хворостянский</w:t>
      </w:r>
      <w:proofErr w:type="spellEnd"/>
      <w:r w:rsidRPr="00055259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сельсовет</w:t>
      </w:r>
      <w:r w:rsidR="00D2611D" w:rsidRPr="00D261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2611D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="00D2611D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055259">
        <w:rPr>
          <w:rFonts w:ascii="Times New Roman" w:hAnsi="Times New Roman"/>
          <w:b/>
          <w:bCs/>
          <w:sz w:val="28"/>
          <w:szCs w:val="28"/>
        </w:rPr>
        <w:t xml:space="preserve">, и об установлении ставок арендной платы за использование земельных участков, находящихся в муниципальной собственности </w:t>
      </w:r>
      <w:r w:rsidRPr="00055259">
        <w:rPr>
          <w:rFonts w:ascii="Times New Roman" w:eastAsia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Pr="00055259">
        <w:rPr>
          <w:rFonts w:ascii="Times New Roman" w:eastAsia="Times New Roman" w:hAnsi="Times New Roman"/>
          <w:b/>
          <w:bCs/>
          <w:sz w:val="28"/>
          <w:szCs w:val="28"/>
        </w:rPr>
        <w:t>Хворостянский</w:t>
      </w:r>
      <w:proofErr w:type="spellEnd"/>
      <w:r w:rsidRPr="00055259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сельсовет</w:t>
      </w:r>
      <w:r w:rsidR="00055259" w:rsidRPr="00055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5259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="0005525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055259">
        <w:rPr>
          <w:rFonts w:ascii="Times New Roman" w:hAnsi="Times New Roman"/>
          <w:b/>
          <w:bCs/>
          <w:sz w:val="28"/>
          <w:szCs w:val="28"/>
        </w:rPr>
        <w:t xml:space="preserve">,  и земельных участков, расположенных на территории </w:t>
      </w:r>
      <w:r w:rsidRPr="00055259">
        <w:rPr>
          <w:rFonts w:ascii="Times New Roman" w:eastAsia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Pr="00055259">
        <w:rPr>
          <w:rFonts w:ascii="Times New Roman" w:eastAsia="Times New Roman" w:hAnsi="Times New Roman"/>
          <w:b/>
          <w:bCs/>
          <w:sz w:val="28"/>
          <w:szCs w:val="28"/>
        </w:rPr>
        <w:t>Хворостянский</w:t>
      </w:r>
      <w:proofErr w:type="spellEnd"/>
      <w:r w:rsidRPr="00055259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сельсовет</w:t>
      </w:r>
      <w:r w:rsidRPr="00055259">
        <w:rPr>
          <w:rFonts w:ascii="Times New Roman" w:hAnsi="Times New Roman"/>
          <w:b/>
          <w:bCs/>
          <w:sz w:val="28"/>
          <w:szCs w:val="28"/>
        </w:rPr>
        <w:t>, государственная</w:t>
      </w:r>
      <w:proofErr w:type="gramEnd"/>
      <w:r w:rsidRPr="0005525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055259">
        <w:rPr>
          <w:rFonts w:ascii="Times New Roman" w:hAnsi="Times New Roman"/>
          <w:b/>
          <w:bCs/>
          <w:sz w:val="28"/>
          <w:szCs w:val="28"/>
        </w:rPr>
        <w:t>собственность</w:t>
      </w:r>
      <w:proofErr w:type="gramEnd"/>
      <w:r w:rsidRPr="00055259">
        <w:rPr>
          <w:rFonts w:ascii="Times New Roman" w:hAnsi="Times New Roman"/>
          <w:b/>
          <w:bCs/>
          <w:sz w:val="28"/>
          <w:szCs w:val="28"/>
        </w:rPr>
        <w:t xml:space="preserve"> на   которые   не  разграничена»  </w:t>
      </w:r>
    </w:p>
    <w:p w:rsidR="00055259" w:rsidRPr="00055259" w:rsidRDefault="00055259" w:rsidP="0074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5259" w:rsidRPr="00055259" w:rsidRDefault="00055259" w:rsidP="00055259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9" w:name="sub_100"/>
      <w:r w:rsidRPr="00055259">
        <w:rPr>
          <w:rFonts w:ascii="Times New Roman" w:hAnsi="Times New Roman"/>
          <w:sz w:val="28"/>
          <w:szCs w:val="28"/>
        </w:rPr>
        <w:t>I. Общие положения</w:t>
      </w:r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" w:name="sub_11"/>
      <w:bookmarkEnd w:id="9"/>
      <w:r w:rsidRPr="00055259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055259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</w:t>
      </w:r>
      <w:hyperlink r:id="rId6" w:history="1">
        <w:r w:rsidRPr="00D2611D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D2611D">
        <w:rPr>
          <w:rFonts w:ascii="Times New Roman" w:hAnsi="Times New Roman"/>
          <w:sz w:val="28"/>
          <w:szCs w:val="28"/>
        </w:rPr>
        <w:t xml:space="preserve"> от 25.10.2001 года N 137-ФЗ "О введении в действие Земельного кодекса Российской Федерации", </w:t>
      </w:r>
      <w:hyperlink r:id="rId7" w:history="1">
        <w:r w:rsidRPr="00D2611D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Земельным кодексом</w:t>
        </w:r>
      </w:hyperlink>
      <w:r w:rsidRPr="00D2611D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8" w:history="1">
        <w:r w:rsidRPr="00D2611D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D2611D">
        <w:rPr>
          <w:rFonts w:ascii="Times New Roman" w:hAnsi="Times New Roman"/>
          <w:sz w:val="28"/>
          <w:szCs w:val="28"/>
        </w:rPr>
        <w:t xml:space="preserve"> администрации Липецкой области N 179 от</w:t>
      </w:r>
      <w:r w:rsidRPr="00055259">
        <w:rPr>
          <w:rFonts w:ascii="Times New Roman" w:hAnsi="Times New Roman"/>
          <w:sz w:val="28"/>
          <w:szCs w:val="28"/>
        </w:rPr>
        <w:t xml:space="preserve"> 24.12.2007 г. "Об утверждении Положения о порядке определения размера арендной платы, порядке, условиях и сроках ее внесения за использование земельных участков, государственная собственность на которые не разграничена" и</w:t>
      </w:r>
      <w:proofErr w:type="gramEnd"/>
      <w:r w:rsidRPr="000552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5259">
        <w:rPr>
          <w:rFonts w:ascii="Times New Roman" w:hAnsi="Times New Roman"/>
          <w:sz w:val="28"/>
          <w:szCs w:val="28"/>
        </w:rPr>
        <w:t xml:space="preserve">устанавливает порядок определения размера арендной платы, порядок, условия и сроки ее внесения за использование земельных участков, 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55259">
        <w:rPr>
          <w:rFonts w:ascii="Times New Roman" w:hAnsi="Times New Roman"/>
          <w:sz w:val="28"/>
          <w:szCs w:val="28"/>
        </w:rPr>
        <w:t xml:space="preserve">, и устанавливает ставки арендной платы за использование земельных участков, 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55259">
        <w:rPr>
          <w:rFonts w:ascii="Times New Roman" w:hAnsi="Times New Roman"/>
          <w:sz w:val="28"/>
          <w:szCs w:val="28"/>
        </w:rPr>
        <w:t xml:space="preserve">, и земельных участков, расположенных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Pr="00055259">
        <w:rPr>
          <w:rFonts w:ascii="Times New Roman" w:hAnsi="Times New Roman"/>
          <w:sz w:val="28"/>
          <w:szCs w:val="28"/>
        </w:rPr>
        <w:t xml:space="preserve">, государственная </w:t>
      </w:r>
      <w:proofErr w:type="gramStart"/>
      <w:r w:rsidRPr="00055259">
        <w:rPr>
          <w:rFonts w:ascii="Times New Roman" w:hAnsi="Times New Roman"/>
          <w:sz w:val="28"/>
          <w:szCs w:val="28"/>
        </w:rPr>
        <w:t>собственность</w:t>
      </w:r>
      <w:proofErr w:type="gramEnd"/>
      <w:r w:rsidRPr="00055259">
        <w:rPr>
          <w:rFonts w:ascii="Times New Roman" w:hAnsi="Times New Roman"/>
          <w:sz w:val="28"/>
          <w:szCs w:val="28"/>
        </w:rPr>
        <w:t xml:space="preserve"> на которые не разграничена.</w:t>
      </w:r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" w:name="sub_12"/>
      <w:bookmarkEnd w:id="10"/>
      <w:r w:rsidRPr="00055259">
        <w:rPr>
          <w:rFonts w:ascii="Times New Roman" w:hAnsi="Times New Roman"/>
          <w:sz w:val="28"/>
          <w:szCs w:val="28"/>
        </w:rPr>
        <w:t>1.2. Плательщиками арендной платы за землю являются арендаторы земельных участков.</w:t>
      </w:r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2" w:name="sub_13"/>
      <w:bookmarkEnd w:id="11"/>
      <w:r w:rsidRPr="00055259">
        <w:rPr>
          <w:rFonts w:ascii="Times New Roman" w:hAnsi="Times New Roman"/>
          <w:sz w:val="28"/>
          <w:szCs w:val="28"/>
        </w:rPr>
        <w:t>1.3. Основанием для установления арендной платы за землю является договор аренды.</w:t>
      </w:r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3" w:name="sub_14"/>
      <w:bookmarkEnd w:id="12"/>
      <w:r w:rsidRPr="00055259">
        <w:rPr>
          <w:rFonts w:ascii="Times New Roman" w:hAnsi="Times New Roman"/>
          <w:sz w:val="28"/>
          <w:szCs w:val="28"/>
        </w:rPr>
        <w:t xml:space="preserve">1.4. Размер арендной платы за землю не зависит от результатов хозяйственной деятельности арендаторов и устанавливается в виде стабильных платежей за единицу земельной площади в расчете на год и рассчитывается в зависимости от кадастровой стоимости земельного участка. </w:t>
      </w:r>
      <w:r w:rsidRPr="00055259">
        <w:rPr>
          <w:rFonts w:ascii="Times New Roman" w:hAnsi="Times New Roman"/>
          <w:sz w:val="28"/>
          <w:szCs w:val="28"/>
        </w:rPr>
        <w:lastRenderedPageBreak/>
        <w:t>Не использование земельного участка не является основанием для неуплаты арендных платежей за землю.</w:t>
      </w:r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4" w:name="sub_15"/>
      <w:bookmarkEnd w:id="13"/>
      <w:r w:rsidRPr="00055259">
        <w:rPr>
          <w:rFonts w:ascii="Times New Roman" w:hAnsi="Times New Roman"/>
          <w:sz w:val="28"/>
          <w:szCs w:val="28"/>
        </w:rPr>
        <w:t>1.5. Размер арендной платы в отношении земельных участков с расположенными на них объектами недвижимого имущества, находящимися в общей долевой собственности, определяется для каждого из арендаторов, являющегося собственником данного имущества, пропорционально его доли в общей долевой собственности.</w:t>
      </w:r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5" w:name="sub_16"/>
      <w:bookmarkEnd w:id="14"/>
      <w:r w:rsidRPr="00055259">
        <w:rPr>
          <w:rFonts w:ascii="Times New Roman" w:hAnsi="Times New Roman"/>
          <w:sz w:val="28"/>
          <w:szCs w:val="28"/>
        </w:rPr>
        <w:t>1.6. Размер арендной платы в отношении земельных участков с расположенными на них объектами недвижимого имущества, находящимися в общей совместной собственности, определяется для каждого из арендаторов, являющегося собственником такого имущества в равных долях.</w:t>
      </w:r>
    </w:p>
    <w:bookmarkEnd w:id="15"/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259" w:rsidRPr="00055259" w:rsidRDefault="00055259" w:rsidP="00055259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6" w:name="sub_200"/>
      <w:r w:rsidRPr="00055259">
        <w:rPr>
          <w:rFonts w:ascii="Times New Roman" w:hAnsi="Times New Roman"/>
          <w:sz w:val="28"/>
          <w:szCs w:val="28"/>
        </w:rPr>
        <w:t>II. Порядок определения размера арендной платы</w:t>
      </w:r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7" w:name="sub_21"/>
      <w:bookmarkEnd w:id="16"/>
      <w:r w:rsidRPr="00055259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055259">
        <w:rPr>
          <w:rFonts w:ascii="Times New Roman" w:hAnsi="Times New Roman"/>
          <w:sz w:val="28"/>
          <w:szCs w:val="28"/>
        </w:rPr>
        <w:t>Основным принципом определения величины арендной платы за земельные участки, указанные в договорах, заключенных до принятия настоящего Положения, а так же для определения величины арендной платы за земельные участки, предоставляемых без проведения аукционов, в случаях, установленных действующим законодательством, является применение результатов кадастровой оценки земельных участков с учетом видов функционального использования земельных участков и процентов от кадастровой стоимости земельных участков.</w:t>
      </w:r>
      <w:proofErr w:type="gramEnd"/>
      <w:r w:rsidRPr="00055259">
        <w:rPr>
          <w:rFonts w:ascii="Times New Roman" w:hAnsi="Times New Roman"/>
          <w:sz w:val="28"/>
          <w:szCs w:val="28"/>
        </w:rPr>
        <w:t xml:space="preserve"> Годовая арендная плата за земельные участки рассчитывается по формуле:</w:t>
      </w:r>
    </w:p>
    <w:bookmarkEnd w:id="17"/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25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33450" cy="238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259">
        <w:rPr>
          <w:rFonts w:ascii="Times New Roman" w:hAnsi="Times New Roman"/>
          <w:sz w:val="28"/>
          <w:szCs w:val="28"/>
        </w:rPr>
        <w:t>, где:</w:t>
      </w:r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</w:t>
      </w:r>
      <w:r w:rsidRPr="00055259">
        <w:rPr>
          <w:rFonts w:ascii="Times New Roman" w:hAnsi="Times New Roman"/>
          <w:sz w:val="28"/>
          <w:szCs w:val="28"/>
        </w:rPr>
        <w:t xml:space="preserve"> - годовая плата за аренду земельного участка (руб.), </w:t>
      </w:r>
    </w:p>
    <w:p w:rsid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КСЗ</w:t>
      </w:r>
      <w:r w:rsidRPr="00055259">
        <w:rPr>
          <w:rFonts w:ascii="Times New Roman" w:hAnsi="Times New Roman"/>
          <w:sz w:val="28"/>
          <w:szCs w:val="28"/>
        </w:rPr>
        <w:t xml:space="preserve"> - кадастровая стоимость земельного участка (руб.), </w:t>
      </w:r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</w:t>
      </w:r>
      <w:r w:rsidRPr="00055259">
        <w:rPr>
          <w:rFonts w:ascii="Times New Roman" w:hAnsi="Times New Roman"/>
          <w:sz w:val="28"/>
          <w:szCs w:val="28"/>
        </w:rPr>
        <w:t xml:space="preserve"> - ставка арендной платы, являющаяся величиной, выраженной в процентах</w:t>
      </w:r>
      <w:proofErr w:type="gramStart"/>
      <w:r w:rsidRPr="00055259">
        <w:rPr>
          <w:rFonts w:ascii="Times New Roman" w:hAnsi="Times New Roman"/>
          <w:sz w:val="28"/>
          <w:szCs w:val="28"/>
        </w:rPr>
        <w:t xml:space="preserve"> (%).</w:t>
      </w:r>
      <w:proofErr w:type="gramEnd"/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8" w:name="sub_22"/>
      <w:r w:rsidRPr="00055259">
        <w:rPr>
          <w:rFonts w:ascii="Times New Roman" w:hAnsi="Times New Roman"/>
          <w:sz w:val="28"/>
          <w:szCs w:val="28"/>
        </w:rPr>
        <w:t>2.2. Размер арендной платы за земельные участки, предоставленные в аренду на аукционе, определяется результатами аукциона. Определение начальной цены годовой арендной платы рассчитывается по формуле:</w:t>
      </w:r>
    </w:p>
    <w:bookmarkEnd w:id="18"/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25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81100" cy="238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259">
        <w:rPr>
          <w:rFonts w:ascii="Times New Roman" w:hAnsi="Times New Roman"/>
          <w:sz w:val="28"/>
          <w:szCs w:val="28"/>
        </w:rPr>
        <w:t>, где:</w:t>
      </w:r>
    </w:p>
    <w:p w:rsid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НЦА</w:t>
      </w:r>
      <w:r w:rsidRPr="00055259">
        <w:rPr>
          <w:rFonts w:ascii="Times New Roman" w:hAnsi="Times New Roman"/>
          <w:sz w:val="28"/>
          <w:szCs w:val="28"/>
        </w:rPr>
        <w:t xml:space="preserve"> - начальная цена годовой платы за аренду земельного участка (руб.), </w:t>
      </w:r>
      <w:r>
        <w:rPr>
          <w:rFonts w:ascii="Times New Roman" w:hAnsi="Times New Roman"/>
          <w:noProof/>
          <w:sz w:val="28"/>
          <w:szCs w:val="28"/>
        </w:rPr>
        <w:t>КСЗ</w:t>
      </w:r>
      <w:r w:rsidRPr="00055259">
        <w:rPr>
          <w:rFonts w:ascii="Times New Roman" w:hAnsi="Times New Roman"/>
          <w:sz w:val="28"/>
          <w:szCs w:val="28"/>
        </w:rPr>
        <w:t xml:space="preserve"> - кадастровая стоимость земельного участка (руб.), </w:t>
      </w:r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</w:t>
      </w:r>
      <w:r w:rsidRPr="00055259">
        <w:rPr>
          <w:rFonts w:ascii="Times New Roman" w:hAnsi="Times New Roman"/>
          <w:sz w:val="28"/>
          <w:szCs w:val="28"/>
        </w:rPr>
        <w:t xml:space="preserve"> - ставка арендной платы, являющаяся величиной, выраженной в процентах</w:t>
      </w:r>
      <w:proofErr w:type="gramStart"/>
      <w:r w:rsidRPr="00055259">
        <w:rPr>
          <w:rFonts w:ascii="Times New Roman" w:hAnsi="Times New Roman"/>
          <w:sz w:val="28"/>
          <w:szCs w:val="28"/>
        </w:rPr>
        <w:t xml:space="preserve"> (%).</w:t>
      </w:r>
      <w:proofErr w:type="gramEnd"/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259" w:rsidRPr="00055259" w:rsidRDefault="00055259" w:rsidP="00055259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5259">
        <w:rPr>
          <w:rFonts w:ascii="Times New Roman" w:hAnsi="Times New Roman"/>
          <w:sz w:val="28"/>
          <w:szCs w:val="28"/>
        </w:rPr>
        <w:t>III. Ставки арендной платы</w:t>
      </w:r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9" w:name="sub_31"/>
      <w:r w:rsidRPr="00055259">
        <w:rPr>
          <w:rFonts w:ascii="Times New Roman" w:hAnsi="Times New Roman"/>
          <w:sz w:val="28"/>
          <w:szCs w:val="28"/>
        </w:rPr>
        <w:t>3.1. Установить ставки арендной платы за земли сельскохозяйственного назначения:</w:t>
      </w:r>
    </w:p>
    <w:bookmarkEnd w:id="19"/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259">
        <w:rPr>
          <w:rFonts w:ascii="Times New Roman" w:hAnsi="Times New Roman"/>
          <w:sz w:val="28"/>
          <w:szCs w:val="28"/>
        </w:rPr>
        <w:lastRenderedPageBreak/>
        <w:t xml:space="preserve">- за земельные участки из земель сельскохозяйственного назначения (за исключением земельных участков, перечисленных ниже) в размере 8,0% от </w:t>
      </w:r>
      <w:hyperlink r:id="rId11" w:history="1">
        <w:r w:rsidRPr="00055259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кадастровой стоимости</w:t>
        </w:r>
      </w:hyperlink>
      <w:r w:rsidRPr="00055259">
        <w:rPr>
          <w:rFonts w:ascii="Times New Roman" w:hAnsi="Times New Roman"/>
          <w:sz w:val="28"/>
          <w:szCs w:val="28"/>
        </w:rPr>
        <w:t xml:space="preserve"> земельного участка;</w:t>
      </w:r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259">
        <w:rPr>
          <w:rFonts w:ascii="Times New Roman" w:hAnsi="Times New Roman"/>
          <w:sz w:val="28"/>
          <w:szCs w:val="28"/>
        </w:rPr>
        <w:t>- за земельные участки, занятые животноводческими фермами, комплексами, мастерскими, токами, складами, используемые для производства, хранения и первичной переработки с/</w:t>
      </w:r>
      <w:proofErr w:type="spellStart"/>
      <w:r w:rsidRPr="00055259">
        <w:rPr>
          <w:rFonts w:ascii="Times New Roman" w:hAnsi="Times New Roman"/>
          <w:sz w:val="28"/>
          <w:szCs w:val="28"/>
        </w:rPr>
        <w:t>х</w:t>
      </w:r>
      <w:proofErr w:type="spellEnd"/>
      <w:r w:rsidRPr="00055259">
        <w:rPr>
          <w:rFonts w:ascii="Times New Roman" w:hAnsi="Times New Roman"/>
          <w:sz w:val="28"/>
          <w:szCs w:val="28"/>
        </w:rPr>
        <w:t xml:space="preserve"> продукции и материалов, в размере 18,0% от </w:t>
      </w:r>
      <w:hyperlink r:id="rId12" w:history="1">
        <w:r w:rsidRPr="00055259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кадастровой стоимости</w:t>
        </w:r>
      </w:hyperlink>
      <w:r w:rsidRPr="00055259">
        <w:rPr>
          <w:rFonts w:ascii="Times New Roman" w:hAnsi="Times New Roman"/>
          <w:sz w:val="28"/>
          <w:szCs w:val="28"/>
        </w:rPr>
        <w:t xml:space="preserve"> земельного участка;</w:t>
      </w:r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259">
        <w:rPr>
          <w:rFonts w:ascii="Times New Roman" w:hAnsi="Times New Roman"/>
          <w:sz w:val="28"/>
          <w:szCs w:val="28"/>
        </w:rPr>
        <w:t xml:space="preserve">- за земельные участки, предоставленные для сенокосов, лугов и пастбищ, в размере 1,0% от </w:t>
      </w:r>
      <w:hyperlink r:id="rId13" w:history="1">
        <w:r w:rsidRPr="00055259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кадастровой стоимости</w:t>
        </w:r>
      </w:hyperlink>
      <w:r w:rsidRPr="00055259">
        <w:rPr>
          <w:rFonts w:ascii="Times New Roman" w:hAnsi="Times New Roman"/>
          <w:sz w:val="28"/>
          <w:szCs w:val="28"/>
        </w:rPr>
        <w:t xml:space="preserve"> земельного участка;</w:t>
      </w:r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259">
        <w:rPr>
          <w:rFonts w:ascii="Times New Roman" w:hAnsi="Times New Roman"/>
          <w:sz w:val="28"/>
          <w:szCs w:val="28"/>
        </w:rPr>
        <w:t xml:space="preserve">- за земельные участки, предоставленные для ведения личного подсобного хозяйства на полевых участках, в размере 0,3% от </w:t>
      </w:r>
      <w:hyperlink r:id="rId14" w:history="1">
        <w:r w:rsidRPr="00055259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кадастровой стоимости</w:t>
        </w:r>
      </w:hyperlink>
      <w:r w:rsidRPr="00055259">
        <w:rPr>
          <w:rFonts w:ascii="Times New Roman" w:hAnsi="Times New Roman"/>
          <w:sz w:val="28"/>
          <w:szCs w:val="28"/>
        </w:rPr>
        <w:t xml:space="preserve"> земельного участка;</w:t>
      </w:r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259">
        <w:rPr>
          <w:rFonts w:ascii="Times New Roman" w:hAnsi="Times New Roman"/>
          <w:sz w:val="28"/>
          <w:szCs w:val="28"/>
        </w:rPr>
        <w:t xml:space="preserve">- за земельные участки, покрытые водой, предоставленные для выращивания рыбы и организации досуга населения или иной хозяйственной деятельности, в размере 11,0% от </w:t>
      </w:r>
      <w:hyperlink r:id="rId15" w:history="1">
        <w:r w:rsidRPr="00055259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кадастровой стоимости</w:t>
        </w:r>
      </w:hyperlink>
      <w:r w:rsidRPr="00055259">
        <w:rPr>
          <w:rFonts w:ascii="Times New Roman" w:hAnsi="Times New Roman"/>
          <w:sz w:val="28"/>
          <w:szCs w:val="28"/>
        </w:rPr>
        <w:t xml:space="preserve"> земельного участка;</w:t>
      </w:r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259">
        <w:rPr>
          <w:rFonts w:ascii="Times New Roman" w:hAnsi="Times New Roman"/>
          <w:sz w:val="28"/>
          <w:szCs w:val="28"/>
        </w:rPr>
        <w:t xml:space="preserve">- за земельные участки, занятые объектами коммунального хозяйства (очистные сооружения, полигоны ТБО), в размере 6% от </w:t>
      </w:r>
      <w:hyperlink r:id="rId16" w:history="1">
        <w:r w:rsidRPr="00055259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кадастровой стоимости</w:t>
        </w:r>
      </w:hyperlink>
      <w:r w:rsidRPr="00055259">
        <w:rPr>
          <w:rFonts w:ascii="Times New Roman" w:hAnsi="Times New Roman"/>
          <w:sz w:val="28"/>
          <w:szCs w:val="28"/>
        </w:rPr>
        <w:t xml:space="preserve"> земельного участка;</w:t>
      </w:r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259">
        <w:rPr>
          <w:rFonts w:ascii="Times New Roman" w:hAnsi="Times New Roman"/>
          <w:sz w:val="28"/>
          <w:szCs w:val="28"/>
        </w:rPr>
        <w:t xml:space="preserve">- за земельные участки, предоставленные для размещения объектов сотовой связи, в размере 276% от </w:t>
      </w:r>
      <w:hyperlink r:id="rId17" w:history="1">
        <w:r w:rsidRPr="00055259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кадастровой стоимости</w:t>
        </w:r>
      </w:hyperlink>
      <w:r w:rsidRPr="00055259">
        <w:rPr>
          <w:rFonts w:ascii="Times New Roman" w:hAnsi="Times New Roman"/>
          <w:sz w:val="28"/>
          <w:szCs w:val="28"/>
        </w:rPr>
        <w:t xml:space="preserve"> земельного участка;</w:t>
      </w:r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259">
        <w:rPr>
          <w:rFonts w:ascii="Times New Roman" w:hAnsi="Times New Roman"/>
          <w:sz w:val="28"/>
          <w:szCs w:val="28"/>
        </w:rPr>
        <w:t xml:space="preserve">- за земельные участки, предоставленные для ведения сельскохозяйственным производителем, имеющим в хозяйстве сельскохозяйственных животных (дойных коров) в количестве более 50 голов, в расчете 0,8 га на голову, в размере 4,5% от </w:t>
      </w:r>
      <w:hyperlink r:id="rId18" w:history="1">
        <w:r w:rsidRPr="00055259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кадастровой стоимости</w:t>
        </w:r>
      </w:hyperlink>
      <w:r w:rsidRPr="00055259">
        <w:rPr>
          <w:rFonts w:ascii="Times New Roman" w:hAnsi="Times New Roman"/>
          <w:sz w:val="28"/>
          <w:szCs w:val="28"/>
        </w:rPr>
        <w:t xml:space="preserve"> земельного участка;</w:t>
      </w:r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259">
        <w:rPr>
          <w:rFonts w:ascii="Times New Roman" w:hAnsi="Times New Roman"/>
          <w:sz w:val="28"/>
          <w:szCs w:val="28"/>
        </w:rPr>
        <w:t xml:space="preserve">- за земельные участки, предоставленные для размещения объектов энергетики, транспорта, связи, и иного специального назначения, в размере 1,5% от </w:t>
      </w:r>
      <w:hyperlink r:id="rId19" w:history="1">
        <w:r w:rsidRPr="00055259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кадастровой стоимости</w:t>
        </w:r>
      </w:hyperlink>
      <w:r w:rsidRPr="00055259">
        <w:rPr>
          <w:rFonts w:ascii="Times New Roman" w:hAnsi="Times New Roman"/>
          <w:sz w:val="28"/>
          <w:szCs w:val="28"/>
        </w:rPr>
        <w:t xml:space="preserve"> земельного участка.</w:t>
      </w:r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0" w:name="sub_32"/>
      <w:r w:rsidRPr="00055259">
        <w:rPr>
          <w:rFonts w:ascii="Times New Roman" w:hAnsi="Times New Roman"/>
          <w:sz w:val="28"/>
          <w:szCs w:val="28"/>
        </w:rPr>
        <w:t>3.2. Установить ставки арендной платы за земли населенных пунктов:</w:t>
      </w:r>
    </w:p>
    <w:bookmarkEnd w:id="20"/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259">
        <w:rPr>
          <w:rFonts w:ascii="Times New Roman" w:hAnsi="Times New Roman"/>
          <w:sz w:val="28"/>
          <w:szCs w:val="28"/>
        </w:rPr>
        <w:t xml:space="preserve">- за земельные участки, используемые как пашня, ставка арендной платы устанавливается в размере 1,5% от </w:t>
      </w:r>
      <w:hyperlink r:id="rId20" w:history="1">
        <w:r w:rsidRPr="00055259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кадастровой стоимости</w:t>
        </w:r>
      </w:hyperlink>
      <w:r w:rsidRPr="00055259">
        <w:rPr>
          <w:rFonts w:ascii="Times New Roman" w:hAnsi="Times New Roman"/>
          <w:sz w:val="28"/>
          <w:szCs w:val="28"/>
        </w:rPr>
        <w:t xml:space="preserve"> земельного участка, рассчитанная по ставке земель сельскохозяйственного назначения;</w:t>
      </w:r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259">
        <w:rPr>
          <w:rFonts w:ascii="Times New Roman" w:hAnsi="Times New Roman"/>
          <w:sz w:val="28"/>
          <w:szCs w:val="28"/>
        </w:rPr>
        <w:t xml:space="preserve">- за земельные участки, предоставленные для жилищного строительства, в размере 1,0% от </w:t>
      </w:r>
      <w:hyperlink r:id="rId21" w:history="1">
        <w:r w:rsidRPr="00055259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кадастровой стоимости</w:t>
        </w:r>
      </w:hyperlink>
      <w:r w:rsidRPr="00055259">
        <w:rPr>
          <w:rFonts w:ascii="Times New Roman" w:hAnsi="Times New Roman"/>
          <w:sz w:val="28"/>
          <w:szCs w:val="28"/>
        </w:rPr>
        <w:t xml:space="preserve"> земельного участка;</w:t>
      </w:r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259">
        <w:rPr>
          <w:rFonts w:ascii="Times New Roman" w:hAnsi="Times New Roman"/>
          <w:sz w:val="28"/>
          <w:szCs w:val="28"/>
        </w:rPr>
        <w:t xml:space="preserve">- за земельные участки, предоставленные для ведения личного подсобного хозяйства, в размере 0,3% от </w:t>
      </w:r>
      <w:hyperlink r:id="rId22" w:history="1">
        <w:r w:rsidRPr="00055259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кадастровой стоимости</w:t>
        </w:r>
      </w:hyperlink>
      <w:r w:rsidRPr="00055259">
        <w:rPr>
          <w:rFonts w:ascii="Times New Roman" w:hAnsi="Times New Roman"/>
          <w:sz w:val="28"/>
          <w:szCs w:val="28"/>
        </w:rPr>
        <w:t xml:space="preserve"> земельного участка;</w:t>
      </w:r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259">
        <w:rPr>
          <w:rFonts w:ascii="Times New Roman" w:hAnsi="Times New Roman"/>
          <w:sz w:val="28"/>
          <w:szCs w:val="28"/>
        </w:rPr>
        <w:t xml:space="preserve">- за земельные участки, предоставленные для ведения огородничества и садоводства, в размере 0,3% от </w:t>
      </w:r>
      <w:hyperlink r:id="rId23" w:history="1">
        <w:r w:rsidRPr="00055259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кадастровой стоимости</w:t>
        </w:r>
      </w:hyperlink>
      <w:r w:rsidRPr="00055259">
        <w:rPr>
          <w:rFonts w:ascii="Times New Roman" w:hAnsi="Times New Roman"/>
          <w:sz w:val="28"/>
          <w:szCs w:val="28"/>
        </w:rPr>
        <w:t xml:space="preserve"> земельного участка;</w:t>
      </w:r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259">
        <w:rPr>
          <w:rFonts w:ascii="Times New Roman" w:hAnsi="Times New Roman"/>
          <w:sz w:val="28"/>
          <w:szCs w:val="28"/>
        </w:rPr>
        <w:t xml:space="preserve">- за земельные участки, занятые объектами торговли, в размере 50% от </w:t>
      </w:r>
      <w:hyperlink r:id="rId24" w:history="1">
        <w:r w:rsidRPr="00055259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кадастровой стоимости</w:t>
        </w:r>
      </w:hyperlink>
      <w:r w:rsidRPr="00055259">
        <w:rPr>
          <w:rFonts w:ascii="Times New Roman" w:hAnsi="Times New Roman"/>
          <w:sz w:val="28"/>
          <w:szCs w:val="28"/>
        </w:rPr>
        <w:t xml:space="preserve"> земельного участка;</w:t>
      </w:r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259">
        <w:rPr>
          <w:rFonts w:ascii="Times New Roman" w:hAnsi="Times New Roman"/>
          <w:sz w:val="28"/>
          <w:szCs w:val="28"/>
        </w:rPr>
        <w:t xml:space="preserve">- за земельные участки, занятые объектами общественного питания, в размере 10% от </w:t>
      </w:r>
      <w:hyperlink r:id="rId25" w:history="1">
        <w:r w:rsidRPr="00055259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кадастровой стоимости</w:t>
        </w:r>
      </w:hyperlink>
      <w:r w:rsidRPr="00055259">
        <w:rPr>
          <w:rFonts w:ascii="Times New Roman" w:hAnsi="Times New Roman"/>
          <w:sz w:val="28"/>
          <w:szCs w:val="28"/>
        </w:rPr>
        <w:t xml:space="preserve"> земельного участка;</w:t>
      </w:r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259">
        <w:rPr>
          <w:rFonts w:ascii="Times New Roman" w:hAnsi="Times New Roman"/>
          <w:sz w:val="28"/>
          <w:szCs w:val="28"/>
        </w:rPr>
        <w:t xml:space="preserve">- за земельные участки, занятые объектами бытового обслуживания (ремонтные мастерские, парикмахерские, бани), в размере 3,0% от </w:t>
      </w:r>
      <w:hyperlink r:id="rId26" w:history="1">
        <w:r w:rsidRPr="00055259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кадастровой стоимости</w:t>
        </w:r>
      </w:hyperlink>
      <w:r w:rsidRPr="00055259">
        <w:rPr>
          <w:rFonts w:ascii="Times New Roman" w:hAnsi="Times New Roman"/>
          <w:sz w:val="28"/>
          <w:szCs w:val="28"/>
        </w:rPr>
        <w:t xml:space="preserve"> земельного участка;</w:t>
      </w:r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259">
        <w:rPr>
          <w:rFonts w:ascii="Times New Roman" w:hAnsi="Times New Roman"/>
          <w:sz w:val="28"/>
          <w:szCs w:val="28"/>
        </w:rPr>
        <w:lastRenderedPageBreak/>
        <w:t xml:space="preserve">- за земельные участки, занятые мини-рынками, в размере 2% от </w:t>
      </w:r>
      <w:hyperlink r:id="rId27" w:history="1">
        <w:r w:rsidRPr="00055259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кадастровой стоимости</w:t>
        </w:r>
      </w:hyperlink>
      <w:r w:rsidRPr="00055259">
        <w:rPr>
          <w:rFonts w:ascii="Times New Roman" w:hAnsi="Times New Roman"/>
          <w:sz w:val="28"/>
          <w:szCs w:val="28"/>
        </w:rPr>
        <w:t xml:space="preserve"> земельного участка;</w:t>
      </w:r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259">
        <w:rPr>
          <w:rFonts w:ascii="Times New Roman" w:hAnsi="Times New Roman"/>
          <w:sz w:val="28"/>
          <w:szCs w:val="28"/>
        </w:rPr>
        <w:t xml:space="preserve">- за земельные участки, предоставленные для размещения объектов рекламы, в размере 200% от </w:t>
      </w:r>
      <w:hyperlink r:id="rId28" w:history="1">
        <w:r w:rsidRPr="00055259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кадастровой стоимости</w:t>
        </w:r>
      </w:hyperlink>
      <w:r w:rsidRPr="00055259">
        <w:rPr>
          <w:rFonts w:ascii="Times New Roman" w:hAnsi="Times New Roman"/>
          <w:sz w:val="28"/>
          <w:szCs w:val="28"/>
        </w:rPr>
        <w:t xml:space="preserve"> земельного участка;</w:t>
      </w:r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259">
        <w:rPr>
          <w:rFonts w:ascii="Times New Roman" w:hAnsi="Times New Roman"/>
          <w:sz w:val="28"/>
          <w:szCs w:val="28"/>
        </w:rPr>
        <w:t xml:space="preserve">- за земельные участки, занятые предприятиями, организациями или частными лицами с целью оказания ритуальных услуг, в размере 50% от </w:t>
      </w:r>
      <w:hyperlink r:id="rId29" w:history="1">
        <w:r w:rsidRPr="00055259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кадастровой стоимости</w:t>
        </w:r>
      </w:hyperlink>
      <w:r w:rsidRPr="00055259">
        <w:rPr>
          <w:rFonts w:ascii="Times New Roman" w:hAnsi="Times New Roman"/>
          <w:sz w:val="28"/>
          <w:szCs w:val="28"/>
        </w:rPr>
        <w:t xml:space="preserve"> земельного участка;</w:t>
      </w:r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259">
        <w:rPr>
          <w:rFonts w:ascii="Times New Roman" w:hAnsi="Times New Roman"/>
          <w:sz w:val="28"/>
          <w:szCs w:val="28"/>
        </w:rPr>
        <w:t xml:space="preserve">- за земельные участки, занятые предприятиями, организациями или частными лицами с целью технического обслуживания и ремонта транспортных средств, в размере 7% от </w:t>
      </w:r>
      <w:hyperlink r:id="rId30" w:history="1">
        <w:r w:rsidRPr="00055259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кадастровой стоимости</w:t>
        </w:r>
      </w:hyperlink>
      <w:r w:rsidRPr="00055259">
        <w:rPr>
          <w:rFonts w:ascii="Times New Roman" w:hAnsi="Times New Roman"/>
          <w:sz w:val="28"/>
          <w:szCs w:val="28"/>
        </w:rPr>
        <w:t xml:space="preserve"> земельного участка;</w:t>
      </w:r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259">
        <w:rPr>
          <w:rFonts w:ascii="Times New Roman" w:hAnsi="Times New Roman"/>
          <w:sz w:val="28"/>
          <w:szCs w:val="28"/>
        </w:rPr>
        <w:t xml:space="preserve">- за земельные участки, занятые индивидуальными гаражами, в размере 2% от </w:t>
      </w:r>
      <w:hyperlink r:id="rId31" w:history="1">
        <w:r w:rsidRPr="00055259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кадастровой стоимости</w:t>
        </w:r>
      </w:hyperlink>
      <w:r w:rsidRPr="00055259">
        <w:rPr>
          <w:rFonts w:ascii="Times New Roman" w:hAnsi="Times New Roman"/>
          <w:sz w:val="28"/>
          <w:szCs w:val="28"/>
        </w:rPr>
        <w:t xml:space="preserve"> земельного участка;</w:t>
      </w:r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259">
        <w:rPr>
          <w:rFonts w:ascii="Times New Roman" w:hAnsi="Times New Roman"/>
          <w:sz w:val="28"/>
          <w:szCs w:val="28"/>
        </w:rPr>
        <w:t xml:space="preserve">- за земельные участки, занятые автостоянками и автотранспортными предприятиями, в размере 1,5% от </w:t>
      </w:r>
      <w:hyperlink r:id="rId32" w:history="1">
        <w:r w:rsidRPr="00055259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кадастровой стоимости</w:t>
        </w:r>
      </w:hyperlink>
      <w:r w:rsidRPr="00055259">
        <w:rPr>
          <w:rFonts w:ascii="Times New Roman" w:hAnsi="Times New Roman"/>
          <w:sz w:val="28"/>
          <w:szCs w:val="28"/>
        </w:rPr>
        <w:t xml:space="preserve"> земельного участка;</w:t>
      </w:r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259">
        <w:rPr>
          <w:rFonts w:ascii="Times New Roman" w:hAnsi="Times New Roman"/>
          <w:sz w:val="28"/>
          <w:szCs w:val="28"/>
        </w:rPr>
        <w:t xml:space="preserve">- за земельные участки, используемые под культурно-развлекательные центры, в размере 15% от </w:t>
      </w:r>
      <w:hyperlink r:id="rId33" w:history="1">
        <w:r w:rsidRPr="00055259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кадастровой стоимости</w:t>
        </w:r>
      </w:hyperlink>
      <w:r w:rsidRPr="00055259">
        <w:rPr>
          <w:rFonts w:ascii="Times New Roman" w:hAnsi="Times New Roman"/>
          <w:sz w:val="28"/>
          <w:szCs w:val="28"/>
        </w:rPr>
        <w:t xml:space="preserve"> земельного участка;</w:t>
      </w:r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259">
        <w:rPr>
          <w:rFonts w:ascii="Times New Roman" w:hAnsi="Times New Roman"/>
          <w:sz w:val="28"/>
          <w:szCs w:val="28"/>
        </w:rPr>
        <w:t xml:space="preserve">- за земельные участки, предоставленные для размещения объектов сотовой связи в размере 100% </w:t>
      </w:r>
      <w:hyperlink r:id="rId34" w:history="1">
        <w:r w:rsidRPr="00055259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кадастровой стоимости</w:t>
        </w:r>
      </w:hyperlink>
      <w:r w:rsidRPr="00055259">
        <w:rPr>
          <w:rFonts w:ascii="Times New Roman" w:hAnsi="Times New Roman"/>
          <w:sz w:val="28"/>
          <w:szCs w:val="28"/>
        </w:rPr>
        <w:t xml:space="preserve"> земельного участка;</w:t>
      </w:r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259">
        <w:rPr>
          <w:rFonts w:ascii="Times New Roman" w:hAnsi="Times New Roman"/>
          <w:sz w:val="28"/>
          <w:szCs w:val="28"/>
        </w:rPr>
        <w:t xml:space="preserve">- за земельные участки, занятые производственными объектами (дорожные, строительные организации, объекты газоснабжения, пункты сбора металлолома, складские помещения и т.д.), в размере 2,0% от </w:t>
      </w:r>
      <w:hyperlink r:id="rId35" w:history="1">
        <w:r w:rsidRPr="00055259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кадастровой стоимости</w:t>
        </w:r>
      </w:hyperlink>
      <w:r w:rsidRPr="00055259">
        <w:rPr>
          <w:rFonts w:ascii="Times New Roman" w:hAnsi="Times New Roman"/>
          <w:sz w:val="28"/>
          <w:szCs w:val="28"/>
        </w:rPr>
        <w:t xml:space="preserve"> земельного участка;</w:t>
      </w:r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259">
        <w:rPr>
          <w:rFonts w:ascii="Times New Roman" w:hAnsi="Times New Roman"/>
          <w:sz w:val="28"/>
          <w:szCs w:val="28"/>
        </w:rPr>
        <w:t xml:space="preserve">- за земельные участки, предоставленные для размещения сельскохозяйственных объектов на землях населенных пунктов, занятые животноводческими фермами, мастерскими, токами, складскими помещениями, в размере 10% от </w:t>
      </w:r>
      <w:hyperlink r:id="rId36" w:history="1">
        <w:r w:rsidRPr="00055259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кадастровой стоимости</w:t>
        </w:r>
      </w:hyperlink>
      <w:r w:rsidRPr="00055259">
        <w:rPr>
          <w:rFonts w:ascii="Times New Roman" w:hAnsi="Times New Roman"/>
          <w:sz w:val="28"/>
          <w:szCs w:val="28"/>
        </w:rPr>
        <w:t xml:space="preserve"> земельного участка;</w:t>
      </w:r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259">
        <w:rPr>
          <w:rFonts w:ascii="Times New Roman" w:hAnsi="Times New Roman"/>
          <w:sz w:val="28"/>
          <w:szCs w:val="28"/>
        </w:rPr>
        <w:t xml:space="preserve">- за земельные участки, предоставленные для предпринимательской деятельности, используемые под административные и офисные здания (банки, почты, аптеки и т.д.), в размере 10% от </w:t>
      </w:r>
      <w:hyperlink r:id="rId37" w:history="1">
        <w:r w:rsidRPr="00055259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кадастровой стоимости</w:t>
        </w:r>
      </w:hyperlink>
      <w:r w:rsidRPr="00055259">
        <w:rPr>
          <w:rFonts w:ascii="Times New Roman" w:hAnsi="Times New Roman"/>
          <w:sz w:val="28"/>
          <w:szCs w:val="28"/>
        </w:rPr>
        <w:t xml:space="preserve"> земельного участка;</w:t>
      </w:r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259">
        <w:rPr>
          <w:rFonts w:ascii="Times New Roman" w:hAnsi="Times New Roman"/>
          <w:sz w:val="28"/>
          <w:szCs w:val="28"/>
        </w:rPr>
        <w:t xml:space="preserve">- за земельные участки, предоставленные для размещения объектов коммунального хозяйства (котельные, канализационные и очистные сооружения, инженерные коммуникации и др.), в размере 1,5% от </w:t>
      </w:r>
      <w:hyperlink r:id="rId38" w:history="1">
        <w:r w:rsidRPr="00055259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кадастровой стоимости</w:t>
        </w:r>
      </w:hyperlink>
      <w:r w:rsidRPr="00055259">
        <w:rPr>
          <w:rFonts w:ascii="Times New Roman" w:hAnsi="Times New Roman"/>
          <w:sz w:val="28"/>
          <w:szCs w:val="28"/>
        </w:rPr>
        <w:t xml:space="preserve"> земельного участка;</w:t>
      </w:r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259">
        <w:rPr>
          <w:rFonts w:ascii="Times New Roman" w:hAnsi="Times New Roman"/>
          <w:sz w:val="28"/>
          <w:szCs w:val="28"/>
        </w:rPr>
        <w:t xml:space="preserve">- за земельные участки, покрытые водой, предоставленные для выращивания рыбы, организации досуга населения или иной хозяйственной деятельности, в размере 6,0% от </w:t>
      </w:r>
      <w:hyperlink r:id="rId39" w:history="1">
        <w:r w:rsidRPr="00055259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кадастровой стоимости</w:t>
        </w:r>
      </w:hyperlink>
      <w:r w:rsidRPr="00055259">
        <w:rPr>
          <w:rFonts w:ascii="Times New Roman" w:hAnsi="Times New Roman"/>
          <w:sz w:val="28"/>
          <w:szCs w:val="28"/>
        </w:rPr>
        <w:t xml:space="preserve"> земельного участка, рассчитанной по среднему показателю удельной стоимости для конкретного населенного пункта;</w:t>
      </w:r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259">
        <w:rPr>
          <w:rFonts w:ascii="Times New Roman" w:hAnsi="Times New Roman"/>
          <w:sz w:val="28"/>
          <w:szCs w:val="28"/>
        </w:rPr>
        <w:t xml:space="preserve">- за земельные участки, предоставленные для размещения объектов энергетики, транспорта, связи, и иного специального назначения, в размере 1,5% от </w:t>
      </w:r>
      <w:hyperlink r:id="rId40" w:history="1">
        <w:r w:rsidRPr="00055259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кадастровой стоимости</w:t>
        </w:r>
      </w:hyperlink>
      <w:r w:rsidRPr="00055259">
        <w:rPr>
          <w:rFonts w:ascii="Times New Roman" w:hAnsi="Times New Roman"/>
          <w:sz w:val="28"/>
          <w:szCs w:val="28"/>
        </w:rPr>
        <w:t xml:space="preserve"> земельного участка.</w:t>
      </w:r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1" w:name="sub_33"/>
      <w:r w:rsidRPr="00055259">
        <w:rPr>
          <w:rFonts w:ascii="Times New Roman" w:hAnsi="Times New Roman"/>
          <w:sz w:val="28"/>
          <w:szCs w:val="28"/>
        </w:rPr>
        <w:lastRenderedPageBreak/>
        <w:t>3.3. За земли промышленности, энергетики, транспорта, связи и иного специального назначения:</w:t>
      </w:r>
    </w:p>
    <w:bookmarkEnd w:id="21"/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259">
        <w:rPr>
          <w:rFonts w:ascii="Times New Roman" w:hAnsi="Times New Roman"/>
          <w:sz w:val="28"/>
          <w:szCs w:val="28"/>
        </w:rPr>
        <w:t xml:space="preserve">- установить ставку арендной платы за земли промышленности в размере 15% от </w:t>
      </w:r>
      <w:hyperlink r:id="rId41" w:history="1">
        <w:r w:rsidRPr="00055259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кадастровой стоимости</w:t>
        </w:r>
      </w:hyperlink>
      <w:r w:rsidRPr="00055259">
        <w:rPr>
          <w:rFonts w:ascii="Times New Roman" w:hAnsi="Times New Roman"/>
          <w:sz w:val="28"/>
          <w:szCs w:val="28"/>
        </w:rPr>
        <w:t xml:space="preserve"> земельного участка;</w:t>
      </w:r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259">
        <w:rPr>
          <w:rFonts w:ascii="Times New Roman" w:hAnsi="Times New Roman"/>
          <w:sz w:val="28"/>
          <w:szCs w:val="28"/>
        </w:rPr>
        <w:t xml:space="preserve">- установить ставку арендной платы за земли энергетики, транспорта, связи, и иного специального назначения, в размере 1,5% от </w:t>
      </w:r>
      <w:hyperlink r:id="rId42" w:history="1">
        <w:r w:rsidRPr="00055259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кадастровой стоимости</w:t>
        </w:r>
      </w:hyperlink>
      <w:r w:rsidRPr="00055259">
        <w:rPr>
          <w:rFonts w:ascii="Times New Roman" w:hAnsi="Times New Roman"/>
          <w:sz w:val="28"/>
          <w:szCs w:val="28"/>
        </w:rPr>
        <w:t xml:space="preserve"> земельного участка;</w:t>
      </w:r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259">
        <w:rPr>
          <w:rFonts w:ascii="Times New Roman" w:hAnsi="Times New Roman"/>
          <w:sz w:val="28"/>
          <w:szCs w:val="28"/>
        </w:rPr>
        <w:t xml:space="preserve">- установить ставку арендной платы за земли промышленности, энергетики, транспорта, связи, и иного специального назначения, на которые переоформлено право постоянного (бессрочного) пользования земельным участком на право аренды земельного участка, размер арендной платы устанавливается в размере 1,5% от </w:t>
      </w:r>
      <w:hyperlink r:id="rId43" w:history="1">
        <w:r w:rsidRPr="00055259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кадастровой стоимости</w:t>
        </w:r>
      </w:hyperlink>
      <w:r w:rsidRPr="00055259">
        <w:rPr>
          <w:rFonts w:ascii="Times New Roman" w:hAnsi="Times New Roman"/>
          <w:sz w:val="28"/>
          <w:szCs w:val="28"/>
        </w:rPr>
        <w:t xml:space="preserve"> земельного участка.</w:t>
      </w:r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2" w:name="sub_34"/>
      <w:r w:rsidRPr="00055259">
        <w:rPr>
          <w:rFonts w:ascii="Times New Roman" w:hAnsi="Times New Roman"/>
          <w:sz w:val="28"/>
          <w:szCs w:val="28"/>
        </w:rPr>
        <w:t xml:space="preserve">3.4. За земельные участки, ставки на которые не предусмотрены пунктами настоящего Положения, ставка арендной платы устанавливается в размере 1,5% от </w:t>
      </w:r>
      <w:hyperlink r:id="rId44" w:history="1">
        <w:r w:rsidRPr="00055259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кадастровой стоимости</w:t>
        </w:r>
      </w:hyperlink>
      <w:r w:rsidRPr="00055259">
        <w:rPr>
          <w:rFonts w:ascii="Times New Roman" w:hAnsi="Times New Roman"/>
          <w:sz w:val="28"/>
          <w:szCs w:val="28"/>
        </w:rPr>
        <w:t xml:space="preserve"> земельного участка.</w:t>
      </w:r>
    </w:p>
    <w:bookmarkEnd w:id="22"/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259" w:rsidRPr="00055259" w:rsidRDefault="00055259" w:rsidP="00055259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3" w:name="sub_400"/>
      <w:r w:rsidRPr="00055259">
        <w:rPr>
          <w:rFonts w:ascii="Times New Roman" w:hAnsi="Times New Roman"/>
          <w:sz w:val="28"/>
          <w:szCs w:val="28"/>
        </w:rPr>
        <w:t>IV. Порядок и сроки уплаты арендных платежей</w:t>
      </w:r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4" w:name="sub_41"/>
      <w:bookmarkEnd w:id="23"/>
      <w:r w:rsidRPr="00055259">
        <w:rPr>
          <w:rFonts w:ascii="Times New Roman" w:hAnsi="Times New Roman"/>
          <w:sz w:val="28"/>
          <w:szCs w:val="28"/>
        </w:rPr>
        <w:t>4.1. Арендная плата в установленном договором аренды размере вносится со дня, следующего за днем подписания акта приема-передачи земельного участка.</w:t>
      </w:r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5" w:name="sub_42"/>
      <w:bookmarkEnd w:id="24"/>
      <w:r w:rsidRPr="00055259">
        <w:rPr>
          <w:rFonts w:ascii="Times New Roman" w:hAnsi="Times New Roman"/>
          <w:sz w:val="28"/>
          <w:szCs w:val="28"/>
        </w:rPr>
        <w:t>4.2. Арендная плата за арендуемые земельные участки юридическими и физическими лицами, включая физических лиц, являющихся индивидуальными предпринимателями, вносится равными долями ежеквартально - не позднее 25 числа последнего месяца квартала, а за четвертый квартал - не позднее 15 ноября текущего года.</w:t>
      </w:r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6" w:name="sub_43"/>
      <w:bookmarkEnd w:id="25"/>
      <w:r w:rsidRPr="00055259">
        <w:rPr>
          <w:rFonts w:ascii="Times New Roman" w:hAnsi="Times New Roman"/>
          <w:sz w:val="28"/>
          <w:szCs w:val="28"/>
        </w:rPr>
        <w:t xml:space="preserve">4.3. Плательщики арендной платы за землю в случае просрочки исполнения обязательств по уплате арендных платежей уплачивают неустойку (пеню) в соответствии с </w:t>
      </w:r>
      <w:hyperlink r:id="rId45" w:history="1">
        <w:r w:rsidRPr="00055259">
          <w:rPr>
            <w:rStyle w:val="a9"/>
            <w:rFonts w:ascii="Times New Roman" w:hAnsi="Times New Roman"/>
            <w:color w:val="auto"/>
            <w:sz w:val="28"/>
            <w:szCs w:val="28"/>
          </w:rPr>
          <w:t>гражданским законодательством</w:t>
        </w:r>
      </w:hyperlink>
      <w:r w:rsidRPr="00055259">
        <w:rPr>
          <w:rFonts w:ascii="Times New Roman" w:hAnsi="Times New Roman"/>
          <w:sz w:val="28"/>
          <w:szCs w:val="28"/>
        </w:rPr>
        <w:t xml:space="preserve"> и договором аренды земельного участка.</w:t>
      </w:r>
    </w:p>
    <w:bookmarkEnd w:id="26"/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259">
        <w:rPr>
          <w:rFonts w:ascii="Times New Roman" w:hAnsi="Times New Roman"/>
          <w:sz w:val="28"/>
          <w:szCs w:val="28"/>
        </w:rPr>
        <w:t>Неустойка (пеня) начисляется за каждый календарный день просрочки исполнения обязанности по оплате, начиная со следующего за установленным договором аренды днем оплаты.</w:t>
      </w:r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259">
        <w:rPr>
          <w:rFonts w:ascii="Times New Roman" w:hAnsi="Times New Roman"/>
          <w:sz w:val="28"/>
          <w:szCs w:val="28"/>
        </w:rPr>
        <w:t>Неустойка (пеня) за каждый день просрочки определяется в процентах от неуплаченной суммы арендной платы.</w:t>
      </w:r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259">
        <w:rPr>
          <w:rFonts w:ascii="Times New Roman" w:hAnsi="Times New Roman"/>
          <w:sz w:val="28"/>
          <w:szCs w:val="28"/>
        </w:rPr>
        <w:t xml:space="preserve">Процентная ставка неустойки (пени) по договору аренды земельного участка устанавливается в размере одной трехсотой действующей на дату просрочки платежа, установленного договором, </w:t>
      </w:r>
      <w:hyperlink r:id="rId46" w:history="1">
        <w:r w:rsidRPr="00055259">
          <w:rPr>
            <w:rStyle w:val="a9"/>
            <w:rFonts w:ascii="Times New Roman" w:hAnsi="Times New Roman"/>
            <w:color w:val="auto"/>
            <w:sz w:val="28"/>
            <w:szCs w:val="28"/>
          </w:rPr>
          <w:t>ставки рефинансирования</w:t>
        </w:r>
      </w:hyperlink>
      <w:r w:rsidRPr="00055259">
        <w:rPr>
          <w:rFonts w:ascii="Times New Roman" w:hAnsi="Times New Roman"/>
          <w:sz w:val="28"/>
          <w:szCs w:val="28"/>
        </w:rPr>
        <w:t xml:space="preserve"> Центрального банка Российской Федерации.</w:t>
      </w:r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7" w:name="sub_44"/>
      <w:r w:rsidRPr="00055259">
        <w:rPr>
          <w:rFonts w:ascii="Times New Roman" w:hAnsi="Times New Roman"/>
          <w:sz w:val="28"/>
          <w:szCs w:val="28"/>
        </w:rPr>
        <w:t>4.4. В случае</w:t>
      </w:r>
      <w:proofErr w:type="gramStart"/>
      <w:r w:rsidRPr="00055259">
        <w:rPr>
          <w:rFonts w:ascii="Times New Roman" w:hAnsi="Times New Roman"/>
          <w:sz w:val="28"/>
          <w:szCs w:val="28"/>
        </w:rPr>
        <w:t>,</w:t>
      </w:r>
      <w:proofErr w:type="gramEnd"/>
      <w:r w:rsidRPr="00055259">
        <w:rPr>
          <w:rFonts w:ascii="Times New Roman" w:hAnsi="Times New Roman"/>
          <w:sz w:val="28"/>
          <w:szCs w:val="28"/>
        </w:rPr>
        <w:t xml:space="preserve"> если договор аренды земельного участка действует в течение неполного календарного года, размер арендной платы рассчитывается с учетом коэффициента, определенного как отношение числа календарных дней, в течение которых действовал договор аренды, к числу календарных дней в году.</w:t>
      </w:r>
    </w:p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8" w:name="sub_45"/>
      <w:bookmarkEnd w:id="27"/>
      <w:r w:rsidRPr="00055259">
        <w:rPr>
          <w:rFonts w:ascii="Times New Roman" w:hAnsi="Times New Roman"/>
          <w:sz w:val="28"/>
          <w:szCs w:val="28"/>
        </w:rPr>
        <w:lastRenderedPageBreak/>
        <w:t xml:space="preserve">4.5. </w:t>
      </w:r>
      <w:proofErr w:type="gramStart"/>
      <w:r w:rsidRPr="000552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55259">
        <w:rPr>
          <w:rFonts w:ascii="Times New Roman" w:hAnsi="Times New Roman"/>
          <w:sz w:val="28"/>
          <w:szCs w:val="28"/>
        </w:rPr>
        <w:t xml:space="preserve"> поступлением арендной платы за землю, взыскание задолженности по арендной плате, проведение работы по зачету, возврату излишне уплаченных сумм производятся уполномоченным органом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55259">
        <w:rPr>
          <w:rFonts w:ascii="Times New Roman" w:hAnsi="Times New Roman"/>
          <w:sz w:val="28"/>
          <w:szCs w:val="28"/>
        </w:rPr>
        <w:t xml:space="preserve"> в порядке, установленном законодательством Российской Федерации.</w:t>
      </w:r>
    </w:p>
    <w:bookmarkEnd w:id="28"/>
    <w:p w:rsidR="00055259" w:rsidRPr="00055259" w:rsidRDefault="00055259" w:rsidP="0005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55A" w:rsidRPr="00055259" w:rsidRDefault="0074655A" w:rsidP="00055259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055259">
        <w:rPr>
          <w:rFonts w:ascii="Times New Roman" w:hAnsi="Times New Roman"/>
          <w:b/>
          <w:iCs/>
          <w:sz w:val="28"/>
          <w:szCs w:val="28"/>
        </w:rPr>
        <w:t>Глава сельского поселения</w:t>
      </w:r>
    </w:p>
    <w:p w:rsidR="0074655A" w:rsidRPr="00055259" w:rsidRDefault="0074655A" w:rsidP="000552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55259">
        <w:rPr>
          <w:rFonts w:ascii="Times New Roman" w:hAnsi="Times New Roman"/>
          <w:b/>
          <w:iCs/>
          <w:sz w:val="28"/>
          <w:szCs w:val="28"/>
        </w:rPr>
        <w:t>Хворостянский</w:t>
      </w:r>
      <w:proofErr w:type="spellEnd"/>
      <w:r w:rsidRPr="00055259">
        <w:rPr>
          <w:rFonts w:ascii="Times New Roman" w:hAnsi="Times New Roman"/>
          <w:b/>
          <w:iCs/>
          <w:sz w:val="28"/>
          <w:szCs w:val="28"/>
        </w:rPr>
        <w:t xml:space="preserve"> сельсовет                                                            В.Г.Курилов                       </w:t>
      </w:r>
    </w:p>
    <w:p w:rsidR="0074655A" w:rsidRPr="00055259" w:rsidRDefault="0074655A" w:rsidP="000552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7C64" w:rsidRPr="00055259" w:rsidRDefault="00DF7C64" w:rsidP="0074655A">
      <w:pPr>
        <w:spacing w:after="0" w:line="240" w:lineRule="auto"/>
        <w:rPr>
          <w:sz w:val="28"/>
          <w:szCs w:val="28"/>
        </w:rPr>
      </w:pPr>
    </w:p>
    <w:sectPr w:rsidR="00DF7C64" w:rsidRPr="00055259" w:rsidSect="00DF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55A"/>
    <w:rsid w:val="00055259"/>
    <w:rsid w:val="0053389A"/>
    <w:rsid w:val="00690D06"/>
    <w:rsid w:val="0074655A"/>
    <w:rsid w:val="007F064F"/>
    <w:rsid w:val="008257CA"/>
    <w:rsid w:val="00A17E70"/>
    <w:rsid w:val="00B456DC"/>
    <w:rsid w:val="00B86F91"/>
    <w:rsid w:val="00BA6BD1"/>
    <w:rsid w:val="00C93BB8"/>
    <w:rsid w:val="00D2611D"/>
    <w:rsid w:val="00DF7C64"/>
    <w:rsid w:val="00FB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5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65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655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65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5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4655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nhideWhenUsed/>
    <w:rsid w:val="0074655A"/>
    <w:pPr>
      <w:tabs>
        <w:tab w:val="center" w:pos="4677"/>
        <w:tab w:val="right" w:pos="9355"/>
      </w:tabs>
      <w:spacing w:after="0" w:line="240" w:lineRule="auto"/>
      <w:jc w:val="center"/>
    </w:pPr>
    <w:rPr>
      <w:rFonts w:ascii="Verdana" w:eastAsia="Verdana" w:hAnsi="Verdana"/>
      <w:szCs w:val="24"/>
    </w:rPr>
  </w:style>
  <w:style w:type="character" w:customStyle="1" w:styleId="a4">
    <w:name w:val="Верхний колонтитул Знак"/>
    <w:basedOn w:val="a0"/>
    <w:link w:val="a3"/>
    <w:rsid w:val="0074655A"/>
    <w:rPr>
      <w:rFonts w:ascii="Verdana" w:eastAsia="Verdana" w:hAnsi="Verdana" w:cs="Times New Roman"/>
      <w:szCs w:val="24"/>
    </w:rPr>
  </w:style>
  <w:style w:type="paragraph" w:styleId="a5">
    <w:name w:val="Normal (Web)"/>
    <w:aliases w:val="Обычный (веб) Знак1,Знак2 Знак1,Знак2 Знак1 Знак,Знак2,Знак2 Знак,Обычный (веб)1"/>
    <w:basedOn w:val="a"/>
    <w:link w:val="a6"/>
    <w:uiPriority w:val="99"/>
    <w:unhideWhenUsed/>
    <w:rsid w:val="00746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aliases w:val="Самый обычный"/>
    <w:basedOn w:val="a"/>
    <w:link w:val="a8"/>
    <w:uiPriority w:val="34"/>
    <w:qFormat/>
    <w:rsid w:val="0074655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веб) Знак1 Знак,Знак2 Знак1 Знак1,Знак2 Знак1 Знак Знак,Знак2 Знак2,Знак2 Знак Знак,Обычный (веб)1 Знак"/>
    <w:link w:val="a5"/>
    <w:uiPriority w:val="99"/>
    <w:locked/>
    <w:rsid w:val="00746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Самый обычный Знак"/>
    <w:link w:val="a7"/>
    <w:uiPriority w:val="34"/>
    <w:locked/>
    <w:rsid w:val="00746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465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western">
    <w:name w:val="western"/>
    <w:basedOn w:val="a"/>
    <w:rsid w:val="00746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055259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05525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b">
    <w:name w:val="Информация о версии"/>
    <w:basedOn w:val="aa"/>
    <w:next w:val="a"/>
    <w:uiPriority w:val="99"/>
    <w:rsid w:val="000552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33719722/0" TargetMode="External"/><Relationship Id="rId13" Type="http://schemas.openxmlformats.org/officeDocument/2006/relationships/hyperlink" Target="https://internet.garant.ru/document/redirect/33797843/0" TargetMode="External"/><Relationship Id="rId18" Type="http://schemas.openxmlformats.org/officeDocument/2006/relationships/hyperlink" Target="https://internet.garant.ru/document/redirect/33797843/0" TargetMode="External"/><Relationship Id="rId26" Type="http://schemas.openxmlformats.org/officeDocument/2006/relationships/hyperlink" Target="https://internet.garant.ru/document/redirect/33797843/0" TargetMode="External"/><Relationship Id="rId39" Type="http://schemas.openxmlformats.org/officeDocument/2006/relationships/hyperlink" Target="https://internet.garant.ru/document/redirect/33797843/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document/redirect/33797843/0" TargetMode="External"/><Relationship Id="rId34" Type="http://schemas.openxmlformats.org/officeDocument/2006/relationships/hyperlink" Target="https://internet.garant.ru/document/redirect/33797843/0" TargetMode="External"/><Relationship Id="rId42" Type="http://schemas.openxmlformats.org/officeDocument/2006/relationships/hyperlink" Target="https://internet.garant.ru/document/redirect/33797843/0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internet.garant.ru/document/redirect/12124624/0" TargetMode="External"/><Relationship Id="rId12" Type="http://schemas.openxmlformats.org/officeDocument/2006/relationships/hyperlink" Target="https://internet.garant.ru/document/redirect/33797843/0" TargetMode="External"/><Relationship Id="rId17" Type="http://schemas.openxmlformats.org/officeDocument/2006/relationships/hyperlink" Target="https://internet.garant.ru/document/redirect/33797843/0" TargetMode="External"/><Relationship Id="rId25" Type="http://schemas.openxmlformats.org/officeDocument/2006/relationships/hyperlink" Target="https://internet.garant.ru/document/redirect/33797843/0" TargetMode="External"/><Relationship Id="rId33" Type="http://schemas.openxmlformats.org/officeDocument/2006/relationships/hyperlink" Target="https://internet.garant.ru/document/redirect/33797843/0" TargetMode="External"/><Relationship Id="rId38" Type="http://schemas.openxmlformats.org/officeDocument/2006/relationships/hyperlink" Target="https://internet.garant.ru/document/redirect/33797843/0" TargetMode="External"/><Relationship Id="rId46" Type="http://schemas.openxmlformats.org/officeDocument/2006/relationships/hyperlink" Target="https://internet.garant.ru/document/redirect/10180094/2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document/redirect/33797843/0" TargetMode="External"/><Relationship Id="rId20" Type="http://schemas.openxmlformats.org/officeDocument/2006/relationships/hyperlink" Target="https://internet.garant.ru/document/redirect/33797843/0" TargetMode="External"/><Relationship Id="rId29" Type="http://schemas.openxmlformats.org/officeDocument/2006/relationships/hyperlink" Target="https://internet.garant.ru/document/redirect/33797843/0" TargetMode="External"/><Relationship Id="rId41" Type="http://schemas.openxmlformats.org/officeDocument/2006/relationships/hyperlink" Target="https://internet.garant.ru/document/redirect/33797843/0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12124625/0" TargetMode="External"/><Relationship Id="rId11" Type="http://schemas.openxmlformats.org/officeDocument/2006/relationships/hyperlink" Target="https://internet.garant.ru/document/redirect/33797843/0" TargetMode="External"/><Relationship Id="rId24" Type="http://schemas.openxmlformats.org/officeDocument/2006/relationships/hyperlink" Target="https://internet.garant.ru/document/redirect/33797843/0" TargetMode="External"/><Relationship Id="rId32" Type="http://schemas.openxmlformats.org/officeDocument/2006/relationships/hyperlink" Target="https://internet.garant.ru/document/redirect/33797843/0" TargetMode="External"/><Relationship Id="rId37" Type="http://schemas.openxmlformats.org/officeDocument/2006/relationships/hyperlink" Target="https://internet.garant.ru/document/redirect/33797843/0" TargetMode="External"/><Relationship Id="rId40" Type="http://schemas.openxmlformats.org/officeDocument/2006/relationships/hyperlink" Target="https://internet.garant.ru/document/redirect/33797843/0" TargetMode="External"/><Relationship Id="rId45" Type="http://schemas.openxmlformats.org/officeDocument/2006/relationships/hyperlink" Target="https://internet.garant.ru/document/redirect/10164072/1001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s://internet.garant.ru/document/redirect/33797843/0" TargetMode="External"/><Relationship Id="rId23" Type="http://schemas.openxmlformats.org/officeDocument/2006/relationships/hyperlink" Target="https://internet.garant.ru/document/redirect/33797843/0" TargetMode="External"/><Relationship Id="rId28" Type="http://schemas.openxmlformats.org/officeDocument/2006/relationships/hyperlink" Target="https://internet.garant.ru/document/redirect/33797843/0" TargetMode="External"/><Relationship Id="rId36" Type="http://schemas.openxmlformats.org/officeDocument/2006/relationships/hyperlink" Target="https://internet.garant.ru/document/redirect/33797843/0" TargetMode="External"/><Relationship Id="rId10" Type="http://schemas.openxmlformats.org/officeDocument/2006/relationships/image" Target="media/image3.emf"/><Relationship Id="rId19" Type="http://schemas.openxmlformats.org/officeDocument/2006/relationships/hyperlink" Target="https://internet.garant.ru/document/redirect/33797843/0" TargetMode="External"/><Relationship Id="rId31" Type="http://schemas.openxmlformats.org/officeDocument/2006/relationships/hyperlink" Target="https://internet.garant.ru/document/redirect/33797843/0" TargetMode="External"/><Relationship Id="rId44" Type="http://schemas.openxmlformats.org/officeDocument/2006/relationships/hyperlink" Target="https://internet.garant.ru/document/redirect/33797843/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emf"/><Relationship Id="rId14" Type="http://schemas.openxmlformats.org/officeDocument/2006/relationships/hyperlink" Target="https://internet.garant.ru/document/redirect/33797843/0" TargetMode="External"/><Relationship Id="rId22" Type="http://schemas.openxmlformats.org/officeDocument/2006/relationships/hyperlink" Target="https://internet.garant.ru/document/redirect/33797843/0" TargetMode="External"/><Relationship Id="rId27" Type="http://schemas.openxmlformats.org/officeDocument/2006/relationships/hyperlink" Target="https://internet.garant.ru/document/redirect/33797843/0" TargetMode="External"/><Relationship Id="rId30" Type="http://schemas.openxmlformats.org/officeDocument/2006/relationships/hyperlink" Target="https://internet.garant.ru/document/redirect/33797843/0" TargetMode="External"/><Relationship Id="rId35" Type="http://schemas.openxmlformats.org/officeDocument/2006/relationships/hyperlink" Target="https://internet.garant.ru/document/redirect/33797843/0" TargetMode="External"/><Relationship Id="rId43" Type="http://schemas.openxmlformats.org/officeDocument/2006/relationships/hyperlink" Target="https://internet.garant.ru/document/redirect/33797843/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2718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2023-09-05T10:40:00Z</dcterms:created>
  <dcterms:modified xsi:type="dcterms:W3CDTF">2023-09-12T10:53:00Z</dcterms:modified>
</cp:coreProperties>
</file>