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0D251C" w:rsidTr="000D251C">
        <w:trPr>
          <w:cantSplit/>
          <w:trHeight w:val="961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 w:rsidR="00F83FE1" w:rsidRPr="00F83FE1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60288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538300626" r:id="rId9">
                  <o:FieldCodes>\s</o:FieldCodes>
                </o:OLEObject>
              </w:pict>
            </w:r>
          </w:p>
        </w:tc>
      </w:tr>
      <w:tr w:rsidR="000D251C" w:rsidTr="000D251C">
        <w:trPr>
          <w:cantSplit/>
          <w:trHeight w:val="872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0D251C" w:rsidRPr="000D251C" w:rsidRDefault="000D251C" w:rsidP="000D251C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r w:rsidRPr="000D251C">
              <w:rPr>
                <w:szCs w:val="28"/>
              </w:rPr>
              <w:t xml:space="preserve">Хворостянский сельсовет 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 муниципального района Липецкой области</w:t>
            </w:r>
          </w:p>
          <w:p w:rsidR="000D251C" w:rsidRPr="000D251C" w:rsidRDefault="008377BE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</w:t>
            </w:r>
            <w:r w:rsidR="000D251C" w:rsidRPr="000D251C">
              <w:rPr>
                <w:rFonts w:ascii="Times New Roman" w:hAnsi="Times New Roman"/>
                <w:b/>
                <w:sz w:val="28"/>
                <w:szCs w:val="28"/>
              </w:rPr>
              <w:t>ской Федерации</w:t>
            </w:r>
          </w:p>
          <w:p w:rsidR="000D251C" w:rsidRDefault="003021F6" w:rsidP="003021F6">
            <w:pPr>
              <w:tabs>
                <w:tab w:val="left" w:pos="4380"/>
              </w:tabs>
            </w:pPr>
            <w:r>
              <w:tab/>
            </w:r>
          </w:p>
        </w:tc>
      </w:tr>
      <w:tr w:rsidR="000D251C" w:rsidTr="000D251C">
        <w:trPr>
          <w:cantSplit/>
          <w:trHeight w:val="481"/>
        </w:trPr>
        <w:tc>
          <w:tcPr>
            <w:tcW w:w="3519" w:type="dxa"/>
          </w:tcPr>
          <w:p w:rsidR="000D251C" w:rsidRPr="000D251C" w:rsidRDefault="007A4623" w:rsidP="004C7589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4C7589">
              <w:rPr>
                <w:rFonts w:ascii="Times New Roman" w:hAnsi="Times New Roman"/>
                <w:sz w:val="24"/>
              </w:rPr>
              <w:t>17</w:t>
            </w:r>
            <w:r w:rsidR="008377BE">
              <w:rPr>
                <w:rFonts w:ascii="Times New Roman" w:hAnsi="Times New Roman"/>
                <w:sz w:val="24"/>
              </w:rPr>
              <w:t>.</w:t>
            </w:r>
            <w:r w:rsidR="004C7589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  <w:r w:rsidR="00B32135">
              <w:rPr>
                <w:rFonts w:ascii="Times New Roman" w:hAnsi="Times New Roman"/>
                <w:sz w:val="24"/>
              </w:rPr>
              <w:t>201</w:t>
            </w:r>
            <w:r w:rsidR="00786D58">
              <w:rPr>
                <w:rFonts w:ascii="Times New Roman" w:hAnsi="Times New Roman"/>
                <w:sz w:val="24"/>
              </w:rPr>
              <w:t xml:space="preserve">6 </w:t>
            </w:r>
            <w:r w:rsidR="007A3783">
              <w:rPr>
                <w:rFonts w:ascii="Times New Roman" w:hAnsi="Times New Roman"/>
                <w:sz w:val="24"/>
              </w:rPr>
              <w:t>г.</w:t>
            </w:r>
            <w:r w:rsidR="007A3783">
              <w:rPr>
                <w:rFonts w:ascii="Times New Roman" w:hAnsi="Times New Roman"/>
                <w:sz w:val="24"/>
              </w:rPr>
              <w:tab/>
            </w:r>
            <w:r w:rsidR="003021F6"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3520" w:type="dxa"/>
          </w:tcPr>
          <w:p w:rsidR="000D251C" w:rsidRPr="000D251C" w:rsidRDefault="000D251C" w:rsidP="000D251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0D251C">
              <w:rPr>
                <w:rFonts w:ascii="Times New Roman" w:hAnsi="Times New Roman"/>
                <w:spacing w:val="50"/>
                <w:sz w:val="24"/>
              </w:rPr>
              <w:t>ж.д.ст.Хворостянка</w:t>
            </w:r>
          </w:p>
          <w:p w:rsidR="000D251C" w:rsidRPr="000D251C" w:rsidRDefault="000D251C" w:rsidP="000D25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0D251C" w:rsidRPr="000D251C" w:rsidRDefault="000D251C" w:rsidP="004C7589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        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>№</w:t>
            </w:r>
            <w:r w:rsidR="006A48FB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="004C7589">
              <w:rPr>
                <w:rFonts w:ascii="Times New Roman" w:hAnsi="Times New Roman"/>
                <w:spacing w:val="50"/>
                <w:sz w:val="24"/>
              </w:rPr>
              <w:t>117</w:t>
            </w:r>
            <w:r w:rsidR="009D0E90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</w:p>
        </w:tc>
      </w:tr>
    </w:tbl>
    <w:p w:rsidR="000D251C" w:rsidRDefault="00C36E1C" w:rsidP="000D251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 xml:space="preserve">О </w:t>
      </w:r>
      <w:r w:rsidR="007A3783">
        <w:rPr>
          <w:rFonts w:ascii="Times New Roman" w:hAnsi="Times New Roman" w:cs="Times New Roman"/>
          <w:sz w:val="28"/>
          <w:szCs w:val="24"/>
        </w:rPr>
        <w:t xml:space="preserve">внесении изменений  в муниципальную программу </w:t>
      </w:r>
      <w:r w:rsidR="000D251C">
        <w:rPr>
          <w:rFonts w:ascii="Times New Roman" w:hAnsi="Times New Roman" w:cs="Times New Roman"/>
          <w:sz w:val="28"/>
          <w:szCs w:val="24"/>
        </w:rPr>
        <w:t>сельского</w:t>
      </w:r>
    </w:p>
    <w:p w:rsidR="000D251C" w:rsidRDefault="000D251C" w:rsidP="000D251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поселения Хворостянский сельсовет </w:t>
      </w:r>
      <w:r w:rsidR="007A3783">
        <w:rPr>
          <w:rFonts w:ascii="Times New Roman" w:hAnsi="Times New Roman" w:cs="Times New Roman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</w:p>
    <w:p w:rsidR="000D251C" w:rsidRDefault="00C36E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0D251C" w:rsidRDefault="00C36E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Хворостянский сельсовет от 19.09.2013 г. № 45 «Порядок разработки, реализации  и проведения оценки эффективности муниципальных программ </w:t>
      </w:r>
    </w:p>
    <w:p w:rsidR="000D251C" w:rsidRDefault="007A3783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 Добринского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</w:t>
      </w:r>
    </w:p>
    <w:p w:rsidR="007A3783" w:rsidRDefault="007A3783" w:rsidP="000D25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D251C" w:rsidRDefault="00C326F8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3783" w:rsidRDefault="007A3783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83" w:rsidRDefault="007A3783" w:rsidP="007A3783">
      <w:pPr>
        <w:pStyle w:val="ConsPlusTitle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в муниципальную программу сельского поселения Хворостянский сельсовет 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(приложение).</w:t>
      </w:r>
    </w:p>
    <w:p w:rsidR="00AF083D" w:rsidRDefault="00AF083D" w:rsidP="00AF083D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AF083D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AF083D" w:rsidRDefault="00AF083D" w:rsidP="00AF083D">
      <w:pPr>
        <w:pStyle w:val="a5"/>
        <w:rPr>
          <w:rFonts w:ascii="Times New Roman" w:hAnsi="Times New Roman"/>
          <w:sz w:val="28"/>
          <w:szCs w:val="28"/>
        </w:rPr>
      </w:pPr>
    </w:p>
    <w:p w:rsidR="00AF083D" w:rsidRPr="00AF083D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E1C" w:rsidRDefault="00C90A81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5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4530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734530" w:rsidRDefault="00734530" w:rsidP="00734530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Хворостянский сельсовет</w:t>
      </w:r>
      <w:r>
        <w:rPr>
          <w:rFonts w:ascii="Times New Roman" w:hAnsi="Times New Roman"/>
          <w:sz w:val="28"/>
          <w:szCs w:val="28"/>
        </w:rPr>
        <w:tab/>
      </w:r>
      <w:r w:rsidR="00C90A81">
        <w:rPr>
          <w:rFonts w:ascii="Times New Roman" w:hAnsi="Times New Roman"/>
          <w:sz w:val="28"/>
          <w:szCs w:val="28"/>
        </w:rPr>
        <w:t>В.Г. Курилов</w:t>
      </w:r>
    </w:p>
    <w:p w:rsidR="003021F6" w:rsidRDefault="003021F6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92666C" w:rsidRDefault="0092666C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C90A81" w:rsidRDefault="00C90A81" w:rsidP="00C36E1C">
      <w:pPr>
        <w:pStyle w:val="Default"/>
        <w:jc w:val="right"/>
        <w:rPr>
          <w:sz w:val="22"/>
        </w:rPr>
      </w:pPr>
    </w:p>
    <w:p w:rsidR="006A48FB" w:rsidRDefault="006A48FB" w:rsidP="00C36E1C">
      <w:pPr>
        <w:pStyle w:val="Default"/>
        <w:jc w:val="right"/>
        <w:rPr>
          <w:sz w:val="22"/>
        </w:rPr>
      </w:pPr>
    </w:p>
    <w:p w:rsidR="006A48FB" w:rsidRDefault="006A48FB" w:rsidP="00C36E1C">
      <w:pPr>
        <w:pStyle w:val="Default"/>
        <w:jc w:val="right"/>
        <w:rPr>
          <w:sz w:val="22"/>
        </w:rPr>
      </w:pP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lastRenderedPageBreak/>
        <w:t xml:space="preserve">Приняты </w:t>
      </w:r>
    </w:p>
    <w:p w:rsidR="007A3783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постановлением администрации 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сельского поселения Хворостянский сельсовет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Добринского муниципального района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Липецкой области Российской Федерации</w:t>
      </w:r>
    </w:p>
    <w:p w:rsidR="00AF083D" w:rsidRDefault="007A4623" w:rsidP="00C36E1C">
      <w:pPr>
        <w:pStyle w:val="Default"/>
        <w:jc w:val="right"/>
        <w:rPr>
          <w:sz w:val="20"/>
        </w:rPr>
      </w:pPr>
      <w:r>
        <w:rPr>
          <w:sz w:val="22"/>
        </w:rPr>
        <w:t>о</w:t>
      </w:r>
      <w:r w:rsidR="00AF083D" w:rsidRPr="00691B27">
        <w:rPr>
          <w:sz w:val="22"/>
        </w:rPr>
        <w:t>т</w:t>
      </w:r>
      <w:r>
        <w:rPr>
          <w:sz w:val="22"/>
        </w:rPr>
        <w:t xml:space="preserve"> </w:t>
      </w:r>
      <w:r w:rsidR="006A48FB">
        <w:rPr>
          <w:sz w:val="22"/>
        </w:rPr>
        <w:t>29</w:t>
      </w:r>
      <w:r>
        <w:rPr>
          <w:sz w:val="22"/>
        </w:rPr>
        <w:t>.</w:t>
      </w:r>
      <w:r w:rsidR="00786D58">
        <w:rPr>
          <w:sz w:val="22"/>
        </w:rPr>
        <w:t>0</w:t>
      </w:r>
      <w:r w:rsidR="006A48FB">
        <w:rPr>
          <w:sz w:val="22"/>
        </w:rPr>
        <w:t>7</w:t>
      </w:r>
      <w:r>
        <w:rPr>
          <w:sz w:val="22"/>
        </w:rPr>
        <w:t>.</w:t>
      </w:r>
      <w:r w:rsidR="00786D58">
        <w:rPr>
          <w:sz w:val="22"/>
        </w:rPr>
        <w:t>2016</w:t>
      </w:r>
      <w:r w:rsidR="00AF083D" w:rsidRPr="00691B27">
        <w:rPr>
          <w:sz w:val="22"/>
        </w:rPr>
        <w:t xml:space="preserve"> г.</w:t>
      </w:r>
      <w:r w:rsidR="006B7329">
        <w:rPr>
          <w:sz w:val="22"/>
        </w:rPr>
        <w:t xml:space="preserve"> </w:t>
      </w:r>
      <w:r w:rsidR="00AF083D" w:rsidRPr="00691B27">
        <w:rPr>
          <w:sz w:val="22"/>
        </w:rPr>
        <w:t>№</w:t>
      </w:r>
      <w:r w:rsidR="004334BE">
        <w:rPr>
          <w:sz w:val="22"/>
        </w:rPr>
        <w:t xml:space="preserve"> </w:t>
      </w:r>
      <w:r w:rsidR="006A48FB">
        <w:rPr>
          <w:sz w:val="22"/>
        </w:rPr>
        <w:t>78</w:t>
      </w:r>
      <w:r w:rsidR="00390D64">
        <w:rPr>
          <w:sz w:val="22"/>
        </w:rPr>
        <w:t xml:space="preserve"> </w:t>
      </w:r>
      <w:r w:rsidR="00C90A81">
        <w:rPr>
          <w:sz w:val="22"/>
        </w:rPr>
        <w:t xml:space="preserve">  </w:t>
      </w:r>
      <w:r w:rsidR="00AF083D" w:rsidRPr="00691B27">
        <w:rPr>
          <w:sz w:val="22"/>
        </w:rPr>
        <w:t xml:space="preserve"> </w:t>
      </w:r>
    </w:p>
    <w:p w:rsidR="00AF083D" w:rsidRDefault="00AF083D" w:rsidP="00C36E1C">
      <w:pPr>
        <w:pStyle w:val="Default"/>
        <w:jc w:val="right"/>
        <w:rPr>
          <w:sz w:val="20"/>
        </w:rPr>
      </w:pP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Изменения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муниципальную программу сельского поселения Хворостянский сельсовет «Устойчивое развитие территории сельского поселения Хворостянский сельсовет на 2014-2020 годы»</w:t>
      </w:r>
    </w:p>
    <w:p w:rsidR="00AF083D" w:rsidRPr="008B725A" w:rsidRDefault="00AF083D" w:rsidP="00AF083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725A">
        <w:rPr>
          <w:rFonts w:ascii="Times New Roman" w:hAnsi="Times New Roman" w:cs="Times New Roman"/>
          <w:b w:val="0"/>
          <w:sz w:val="24"/>
          <w:szCs w:val="24"/>
        </w:rPr>
        <w:t>(утв. постановлением № 51 от 17.12.2013г. с изменениями утв. п</w:t>
      </w:r>
      <w:r w:rsidR="008B725A" w:rsidRPr="008B725A">
        <w:rPr>
          <w:rFonts w:ascii="Times New Roman" w:hAnsi="Times New Roman" w:cs="Times New Roman"/>
          <w:b w:val="0"/>
          <w:sz w:val="24"/>
          <w:szCs w:val="24"/>
        </w:rPr>
        <w:t>остановлением № 33 от 18.06.2014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>г.</w:t>
      </w:r>
      <w:r w:rsidR="008B725A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947A80">
        <w:rPr>
          <w:rFonts w:ascii="Times New Roman" w:hAnsi="Times New Roman" w:cs="Times New Roman"/>
          <w:b w:val="0"/>
          <w:sz w:val="24"/>
          <w:szCs w:val="24"/>
        </w:rPr>
        <w:t>59</w:t>
      </w:r>
      <w:r w:rsidR="008B725A">
        <w:rPr>
          <w:rFonts w:ascii="Times New Roman" w:hAnsi="Times New Roman" w:cs="Times New Roman"/>
          <w:b w:val="0"/>
          <w:sz w:val="24"/>
          <w:szCs w:val="24"/>
        </w:rPr>
        <w:t xml:space="preserve"> от 22.12.2014г.</w:t>
      </w:r>
      <w:r w:rsidR="00B32135">
        <w:rPr>
          <w:rFonts w:ascii="Times New Roman" w:hAnsi="Times New Roman" w:cs="Times New Roman"/>
          <w:b w:val="0"/>
          <w:sz w:val="24"/>
          <w:szCs w:val="24"/>
        </w:rPr>
        <w:t xml:space="preserve"> № 69 от 31.12.2014г</w:t>
      </w:r>
      <w:r w:rsidR="00EB4382">
        <w:rPr>
          <w:rFonts w:ascii="Times New Roman" w:hAnsi="Times New Roman" w:cs="Times New Roman"/>
          <w:b w:val="0"/>
          <w:sz w:val="24"/>
          <w:szCs w:val="24"/>
        </w:rPr>
        <w:t>, № 7 от 18.02.2015г</w:t>
      </w:r>
      <w:r w:rsidR="00B32135">
        <w:rPr>
          <w:rFonts w:ascii="Times New Roman" w:hAnsi="Times New Roman" w:cs="Times New Roman"/>
          <w:b w:val="0"/>
          <w:sz w:val="24"/>
          <w:szCs w:val="24"/>
        </w:rPr>
        <w:t>.</w:t>
      </w:r>
      <w:r w:rsidR="006B7329">
        <w:rPr>
          <w:rFonts w:ascii="Times New Roman" w:hAnsi="Times New Roman" w:cs="Times New Roman"/>
          <w:b w:val="0"/>
          <w:sz w:val="24"/>
          <w:szCs w:val="24"/>
        </w:rPr>
        <w:t>, №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390D64">
        <w:rPr>
          <w:rFonts w:ascii="Times New Roman" w:hAnsi="Times New Roman" w:cs="Times New Roman"/>
          <w:b w:val="0"/>
          <w:sz w:val="24"/>
          <w:szCs w:val="24"/>
        </w:rPr>
        <w:t xml:space="preserve">  от 2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>3</w:t>
      </w:r>
      <w:r w:rsidR="00390D64">
        <w:rPr>
          <w:rFonts w:ascii="Times New Roman" w:hAnsi="Times New Roman" w:cs="Times New Roman"/>
          <w:b w:val="0"/>
          <w:sz w:val="24"/>
          <w:szCs w:val="24"/>
        </w:rPr>
        <w:t>.03.2015г.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>, № 23 от 08.05.2015г.</w:t>
      </w:r>
      <w:r w:rsidR="00C90A81">
        <w:rPr>
          <w:rFonts w:ascii="Times New Roman" w:hAnsi="Times New Roman" w:cs="Times New Roman"/>
          <w:b w:val="0"/>
          <w:sz w:val="24"/>
          <w:szCs w:val="24"/>
        </w:rPr>
        <w:t>, № 32 от 28.07.2015г.</w:t>
      </w:r>
      <w:r w:rsidR="004334BE">
        <w:rPr>
          <w:rFonts w:ascii="Times New Roman" w:hAnsi="Times New Roman" w:cs="Times New Roman"/>
          <w:b w:val="0"/>
          <w:sz w:val="24"/>
          <w:szCs w:val="24"/>
        </w:rPr>
        <w:t>, № 41 от 25.09.2015г.</w:t>
      </w:r>
      <w:r w:rsidR="009D0E90">
        <w:rPr>
          <w:rFonts w:ascii="Times New Roman" w:hAnsi="Times New Roman" w:cs="Times New Roman"/>
          <w:b w:val="0"/>
          <w:sz w:val="24"/>
          <w:szCs w:val="24"/>
        </w:rPr>
        <w:t>, № 47 от 20.11.2015г.</w:t>
      </w:r>
      <w:r w:rsidR="00786D58">
        <w:rPr>
          <w:rFonts w:ascii="Times New Roman" w:hAnsi="Times New Roman" w:cs="Times New Roman"/>
          <w:b w:val="0"/>
          <w:sz w:val="24"/>
          <w:szCs w:val="24"/>
        </w:rPr>
        <w:t>,</w:t>
      </w:r>
      <w:r w:rsidR="00BB01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6D5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B01D7">
        <w:rPr>
          <w:rFonts w:ascii="Times New Roman" w:hAnsi="Times New Roman" w:cs="Times New Roman"/>
          <w:b w:val="0"/>
          <w:sz w:val="24"/>
          <w:szCs w:val="24"/>
        </w:rPr>
        <w:t>70 от 28.12.2015г.</w:t>
      </w:r>
      <w:r w:rsidR="00B95F90">
        <w:rPr>
          <w:rFonts w:ascii="Times New Roman" w:hAnsi="Times New Roman" w:cs="Times New Roman"/>
          <w:b w:val="0"/>
          <w:sz w:val="24"/>
          <w:szCs w:val="24"/>
        </w:rPr>
        <w:t>,№ 38 от 05.05.2016г.</w:t>
      </w:r>
      <w:r w:rsidR="007016F5">
        <w:rPr>
          <w:rFonts w:ascii="Times New Roman" w:hAnsi="Times New Roman" w:cs="Times New Roman"/>
          <w:b w:val="0"/>
          <w:sz w:val="24"/>
          <w:szCs w:val="24"/>
        </w:rPr>
        <w:t>, № 53 от 02.06.2016г.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>)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5198F" w:rsidRDefault="0075198F" w:rsidP="00691B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75198F" w:rsidRDefault="0068312B" w:rsidP="0068312B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68312B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5198F">
        <w:rPr>
          <w:rFonts w:ascii="Times New Roman" w:hAnsi="Times New Roman" w:cs="Times New Roman"/>
          <w:sz w:val="28"/>
          <w:szCs w:val="24"/>
        </w:rPr>
        <w:t>внести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5198F">
        <w:rPr>
          <w:rFonts w:ascii="Times New Roman" w:hAnsi="Times New Roman" w:cs="Times New Roman"/>
          <w:sz w:val="28"/>
          <w:szCs w:val="24"/>
        </w:rPr>
        <w:t>в муниципальную программу</w:t>
      </w:r>
      <w:r>
        <w:rPr>
          <w:rFonts w:ascii="Times New Roman" w:hAnsi="Times New Roman" w:cs="Times New Roman"/>
          <w:sz w:val="28"/>
          <w:szCs w:val="24"/>
        </w:rPr>
        <w:t xml:space="preserve"> следующие изменения</w:t>
      </w:r>
      <w:r w:rsidR="0075198F">
        <w:rPr>
          <w:rFonts w:ascii="Times New Roman" w:hAnsi="Times New Roman" w:cs="Times New Roman"/>
          <w:sz w:val="28"/>
          <w:szCs w:val="24"/>
        </w:rPr>
        <w:t>:</w:t>
      </w:r>
    </w:p>
    <w:p w:rsidR="0068312B" w:rsidRDefault="0068312B" w:rsidP="006831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8312B" w:rsidRPr="0068312B" w:rsidRDefault="0068312B" w:rsidP="006831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8312B">
        <w:rPr>
          <w:rFonts w:ascii="Times New Roman" w:hAnsi="Times New Roman" w:cs="Times New Roman"/>
          <w:b w:val="0"/>
          <w:sz w:val="28"/>
          <w:szCs w:val="24"/>
        </w:rPr>
        <w:t xml:space="preserve">1) паспорт </w:t>
      </w:r>
      <w:r>
        <w:rPr>
          <w:rFonts w:ascii="Times New Roman" w:hAnsi="Times New Roman" w:cs="Times New Roman"/>
          <w:b w:val="0"/>
          <w:sz w:val="28"/>
          <w:szCs w:val="24"/>
        </w:rPr>
        <w:t>муниципальной программы</w:t>
      </w:r>
      <w:r w:rsidRPr="0068312B">
        <w:rPr>
          <w:rFonts w:ascii="Times New Roman" w:hAnsi="Times New Roman" w:cs="Times New Roman"/>
          <w:b w:val="0"/>
          <w:sz w:val="28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68312B" w:rsidRDefault="0068312B" w:rsidP="0068312B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:rsidR="0068312B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E0672C">
        <w:rPr>
          <w:rFonts w:ascii="Times New Roman" w:hAnsi="Times New Roman"/>
          <w:b/>
          <w:sz w:val="28"/>
          <w:szCs w:val="26"/>
          <w:lang w:eastAsia="ru-RU"/>
        </w:rPr>
        <w:t>ПАСПОРТ</w:t>
      </w:r>
    </w:p>
    <w:p w:rsidR="0068312B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муниципальной программы</w:t>
      </w:r>
    </w:p>
    <w:p w:rsidR="0068312B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44"/>
          <w:lang w:eastAsia="ru-RU"/>
        </w:rPr>
      </w:pPr>
      <w:r>
        <w:rPr>
          <w:rFonts w:ascii="Times New Roman" w:hAnsi="Times New Roman"/>
          <w:b/>
          <w:sz w:val="28"/>
          <w:szCs w:val="44"/>
          <w:lang w:eastAsia="ru-RU"/>
        </w:rPr>
        <w:t>«</w:t>
      </w:r>
      <w:r w:rsidRPr="00E0672C">
        <w:rPr>
          <w:rFonts w:ascii="Times New Roman" w:hAnsi="Times New Roman"/>
          <w:b/>
          <w:sz w:val="28"/>
          <w:szCs w:val="44"/>
          <w:lang w:eastAsia="ru-RU"/>
        </w:rPr>
        <w:t>Устойчивое развитие территории сельского поселения Хворостянский сельсовет</w:t>
      </w:r>
      <w:r>
        <w:rPr>
          <w:rFonts w:ascii="Times New Roman" w:hAnsi="Times New Roman"/>
          <w:b/>
          <w:sz w:val="28"/>
          <w:szCs w:val="44"/>
          <w:lang w:eastAsia="ru-RU"/>
        </w:rPr>
        <w:t xml:space="preserve"> </w:t>
      </w:r>
      <w:r w:rsidRPr="00E0672C">
        <w:rPr>
          <w:rFonts w:ascii="Times New Roman" w:hAnsi="Times New Roman"/>
          <w:b/>
          <w:sz w:val="28"/>
          <w:szCs w:val="44"/>
          <w:lang w:eastAsia="ru-RU"/>
        </w:rPr>
        <w:t xml:space="preserve"> на 2014-2020годы».</w:t>
      </w:r>
    </w:p>
    <w:p w:rsidR="0068312B" w:rsidRPr="00E0672C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4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45"/>
      </w:tblGrid>
      <w:tr w:rsidR="0068312B" w:rsidRPr="006242A9" w:rsidTr="00E048F5"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Заказчик</w:t>
            </w:r>
            <w:r w:rsidRPr="006242A9">
              <w:rPr>
                <w:rFonts w:ascii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 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граммы</w:t>
            </w:r>
          </w:p>
        </w:tc>
        <w:tc>
          <w:tcPr>
            <w:tcW w:w="5245" w:type="dxa"/>
          </w:tcPr>
          <w:p w:rsidR="0068312B" w:rsidRPr="006C51CE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с</w:t>
            </w:r>
            <w:r w:rsidRPr="006C51CE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ьского поселение Хворостянский</w:t>
            </w:r>
            <w:r w:rsidRPr="006C51CE">
              <w:rPr>
                <w:rFonts w:ascii="Times New Roman" w:hAnsi="Times New Roman"/>
                <w:sz w:val="28"/>
                <w:szCs w:val="28"/>
              </w:rPr>
              <w:t xml:space="preserve"> сельсовет Добринского муниципального района</w:t>
            </w:r>
            <w:r w:rsidRPr="006C51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Хворостянский</w:t>
            </w:r>
            <w:r w:rsidRPr="006C51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</w:tc>
      </w:tr>
      <w:tr w:rsidR="0068312B" w:rsidRPr="006242A9" w:rsidTr="00E048F5">
        <w:trPr>
          <w:trHeight w:val="591"/>
        </w:trPr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Срок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 и этапы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реализации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рограм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мы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  </w:t>
            </w:r>
          </w:p>
        </w:tc>
        <w:tc>
          <w:tcPr>
            <w:tcW w:w="5245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  <w:lang w:eastAsia="ru-RU"/>
              </w:rPr>
            </w:pP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 w:rsidRPr="006242A9">
              <w:rPr>
                <w:rFonts w:ascii="Times New Roman" w:hAnsi="Times New Roman"/>
                <w:sz w:val="28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</w:tc>
      </w:tr>
      <w:tr w:rsidR="0068312B" w:rsidRPr="006242A9" w:rsidTr="00BB65F0">
        <w:trPr>
          <w:trHeight w:val="418"/>
        </w:trPr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Подпрограммы</w:t>
            </w:r>
          </w:p>
        </w:tc>
        <w:tc>
          <w:tcPr>
            <w:tcW w:w="5245" w:type="dxa"/>
          </w:tcPr>
          <w:p w:rsidR="0068312B" w:rsidRPr="00A83AF1" w:rsidRDefault="0068312B" w:rsidP="00BB65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AF1">
              <w:rPr>
                <w:rFonts w:ascii="Times New Roman" w:hAnsi="Times New Roman"/>
                <w:sz w:val="28"/>
                <w:szCs w:val="28"/>
              </w:rPr>
              <w:t xml:space="preserve">1. «Обеспечение 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качественной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>, развит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инфраструктурой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 xml:space="preserve"> и повышение уровня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>ского 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Хворостянский сельсовет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312B" w:rsidRPr="001E4863" w:rsidRDefault="0068312B" w:rsidP="00E04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 социальной сферы на территории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 xml:space="preserve">  сель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 Хворостянский сельсовет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312B" w:rsidRPr="00D76BC0" w:rsidRDefault="0068312B" w:rsidP="00E04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r w:rsidRPr="00D76BC0">
              <w:rPr>
                <w:rFonts w:ascii="Times New Roman" w:hAnsi="Times New Roman"/>
                <w:sz w:val="28"/>
                <w:szCs w:val="28"/>
              </w:rPr>
              <w:t xml:space="preserve">Обеспечение  безопасности  человека и природной среды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D76BC0">
              <w:rPr>
                <w:rFonts w:ascii="Times New Roman" w:hAnsi="Times New Roman"/>
                <w:sz w:val="28"/>
                <w:szCs w:val="28"/>
              </w:rPr>
              <w:t>ского 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Хворостянский сельсовет»</w:t>
            </w:r>
          </w:p>
          <w:p w:rsidR="0068312B" w:rsidRPr="00E866B8" w:rsidRDefault="0068312B" w:rsidP="00BB65F0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B4328">
              <w:rPr>
                <w:rFonts w:ascii="Times New Roman" w:hAnsi="Times New Roman"/>
                <w:sz w:val="28"/>
                <w:szCs w:val="28"/>
              </w:rPr>
              <w:t>.«Обеспечение</w:t>
            </w:r>
            <w:r w:rsidR="00BB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328">
              <w:rPr>
                <w:rFonts w:ascii="Times New Roman" w:hAnsi="Times New Roman"/>
                <w:sz w:val="28"/>
                <w:szCs w:val="28"/>
              </w:rPr>
              <w:t>реализации муниципальной политики  на территории сельского поселении Хворостянский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</w:t>
            </w:r>
          </w:p>
        </w:tc>
      </w:tr>
      <w:tr w:rsidR="00BB65F0" w:rsidRPr="006242A9" w:rsidTr="00BB65F0">
        <w:trPr>
          <w:trHeight w:val="1404"/>
        </w:trPr>
        <w:tc>
          <w:tcPr>
            <w:tcW w:w="4820" w:type="dxa"/>
          </w:tcPr>
          <w:p w:rsidR="00BB65F0" w:rsidRPr="006242A9" w:rsidRDefault="00BB65F0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Ц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ел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рограммы</w:t>
            </w:r>
          </w:p>
          <w:p w:rsidR="00BB65F0" w:rsidRDefault="00BB65F0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B65F0" w:rsidRPr="008E7C8D" w:rsidRDefault="00BB65F0" w:rsidP="00BB65F0">
            <w:pPr>
              <w:jc w:val="both"/>
            </w:pPr>
            <w:r w:rsidRPr="00F20913">
              <w:rPr>
                <w:rFonts w:ascii="Times New Roman" w:hAnsi="Times New Roman"/>
                <w:sz w:val="28"/>
                <w:szCs w:val="28"/>
              </w:rPr>
              <w:t>Сбалансированное, комплексное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Хворостянский сельсовет</w:t>
            </w:r>
            <w:r>
              <w:tab/>
            </w:r>
          </w:p>
        </w:tc>
      </w:tr>
      <w:tr w:rsidR="0068312B" w:rsidRPr="006242A9" w:rsidTr="00BB65F0">
        <w:trPr>
          <w:trHeight w:val="2813"/>
        </w:trPr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Индикаторы цели муниципальной программы</w:t>
            </w:r>
          </w:p>
        </w:tc>
        <w:tc>
          <w:tcPr>
            <w:tcW w:w="5245" w:type="dxa"/>
          </w:tcPr>
          <w:p w:rsidR="0068312B" w:rsidRPr="002F3F18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3F1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</w:rPr>
              <w:t>создание новых рабочих мест</w:t>
            </w:r>
          </w:p>
          <w:p w:rsidR="0068312B" w:rsidRPr="002F3F18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3F18"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 %;</w:t>
            </w:r>
          </w:p>
          <w:p w:rsidR="0068312B" w:rsidRPr="002F3F18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темп роста среднемесячных денежных доходов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>, %.</w:t>
            </w:r>
          </w:p>
          <w:p w:rsidR="0068312B" w:rsidRPr="00BB65F0" w:rsidRDefault="0068312B" w:rsidP="00BB65F0">
            <w:pPr>
              <w:pStyle w:val="ConsPlusNormal"/>
              <w:ind w:hanging="3"/>
              <w:rPr>
                <w:rFonts w:ascii="Times New Roman" w:hAnsi="Times New Roman"/>
                <w:sz w:val="28"/>
              </w:rPr>
            </w:pPr>
            <w:r w:rsidRPr="00BB65F0">
              <w:rPr>
                <w:rFonts w:ascii="Times New Roman" w:hAnsi="Times New Roman"/>
                <w:sz w:val="28"/>
                <w:szCs w:val="24"/>
              </w:rPr>
              <w:t xml:space="preserve">- развитие коммунальной инфраструктуры , </w:t>
            </w:r>
            <w:r w:rsidRPr="00BB65F0">
              <w:rPr>
                <w:rFonts w:ascii="Times New Roman" w:hAnsi="Times New Roman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880963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68312B" w:rsidRPr="006242A9" w:rsidTr="00E048F5"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адачи 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рограм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мы</w:t>
            </w: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68312B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42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C51CE">
              <w:rPr>
                <w:rFonts w:ascii="Times New Roman" w:hAnsi="Times New Roman"/>
                <w:sz w:val="28"/>
                <w:szCs w:val="28"/>
              </w:rPr>
              <w:t>Обеспечение жителей качественной инфраструктурой и услугами благоустройства</w:t>
            </w:r>
            <w:r w:rsidRPr="00B304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312B" w:rsidRPr="002F3F18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2F3F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F18">
              <w:rPr>
                <w:rFonts w:ascii="Times New Roman" w:hAnsi="Times New Roman"/>
                <w:sz w:val="28"/>
                <w:szCs w:val="28"/>
              </w:rPr>
              <w:t>Создание условий для развития человеческого потенциала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312B" w:rsidRDefault="0068312B" w:rsidP="00E048F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C04DC"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8"/>
                <w:szCs w:val="28"/>
              </w:rPr>
              <w:t>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68312B" w:rsidRPr="002F3F18" w:rsidRDefault="0068312B" w:rsidP="00A62EB3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 w:rsidRPr="002F3F18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Повышение эффективности и результативности деятельности органов местного самоуправления.</w:t>
            </w:r>
            <w:r w:rsidR="00246DB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Обеспечение сельского поселения генеральным планом, правилами землепользования и застройки поселения. </w:t>
            </w:r>
          </w:p>
        </w:tc>
      </w:tr>
      <w:tr w:rsidR="0068312B" w:rsidRPr="006242A9" w:rsidTr="00E048F5"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Показатели задач</w:t>
            </w:r>
          </w:p>
        </w:tc>
        <w:tc>
          <w:tcPr>
            <w:tcW w:w="5245" w:type="dxa"/>
          </w:tcPr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F79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 xml:space="preserve"> Удельный вес дорог с твердым покрытием в общей протяженности дорог местного значения в пределах поселения, %.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 Доля протяженности освещенных частей улиц, проездов в их общей протяженности, %.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3. Обеспеченность населения централизованным водоснабжением, %..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 Доля населения, систематически занимающегося физической культурой и спортом, %.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Среднее число посещений культурно- досуговых учреждений поселения , чел.</w:t>
            </w:r>
          </w:p>
          <w:p w:rsidR="0068312B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 Количество экземпляров новых поступлений в библиотечный фонд, ед.</w:t>
            </w:r>
          </w:p>
          <w:p w:rsidR="007016F5" w:rsidRPr="00663F79" w:rsidRDefault="007016F5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Капитальный ремонт Хворостянского Дома культуры</w:t>
            </w:r>
          </w:p>
          <w:p w:rsidR="0068312B" w:rsidRDefault="0068312B" w:rsidP="00E048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 xml:space="preserve"> Динамика сокращения деструктивных событий</w:t>
            </w:r>
          </w:p>
          <w:p w:rsidR="0068312B" w:rsidRDefault="0068312B" w:rsidP="00BB65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Удельный вес муниципальных служащих,</w:t>
            </w:r>
            <w:r w:rsidR="00D05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имеющих высшее образование ,соответствующее направлению деятельности, %</w:t>
            </w:r>
          </w:p>
          <w:p w:rsidR="0068312B" w:rsidRDefault="0068312B" w:rsidP="00E048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Численность  муниципальных служащих , прошедших курсы повышения квалификации, чел</w:t>
            </w:r>
          </w:p>
          <w:p w:rsidR="0068312B" w:rsidRPr="00663F79" w:rsidRDefault="007016F5" w:rsidP="007016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r w:rsidR="0068312B">
              <w:rPr>
                <w:rFonts w:ascii="Times New Roman" w:hAnsi="Times New Roman"/>
                <w:sz w:val="28"/>
                <w:szCs w:val="28"/>
              </w:rPr>
              <w:t xml:space="preserve">Наличие документации по планированию территории поселения </w:t>
            </w:r>
          </w:p>
        </w:tc>
      </w:tr>
      <w:tr w:rsidR="0068312B" w:rsidRPr="006242A9" w:rsidTr="00E048F5">
        <w:tc>
          <w:tcPr>
            <w:tcW w:w="4820" w:type="dxa"/>
          </w:tcPr>
          <w:p w:rsidR="0068312B" w:rsidRPr="006242A9" w:rsidRDefault="0068312B" w:rsidP="00BB65F0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Объемы финансирования</w:t>
            </w:r>
            <w:r w:rsidR="00BB65F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 в том числе по годам реализации муниципальной программы</w:t>
            </w:r>
          </w:p>
        </w:tc>
        <w:tc>
          <w:tcPr>
            <w:tcW w:w="5245" w:type="dxa"/>
          </w:tcPr>
          <w:p w:rsidR="0068312B" w:rsidRPr="00BB329A" w:rsidRDefault="00D0566A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68312B" w:rsidRPr="00BB329A">
              <w:rPr>
                <w:rFonts w:ascii="Times New Roman" w:hAnsi="Times New Roman"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из бюджета поселения  необходимый для реализации муниципальной программы составляет</w:t>
            </w:r>
            <w:r w:rsidR="00BB65F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83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6F5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  <w:r w:rsidR="00A80D37">
              <w:rPr>
                <w:rFonts w:ascii="Times New Roman" w:hAnsi="Times New Roman"/>
                <w:color w:val="FF0000"/>
                <w:sz w:val="28"/>
                <w:szCs w:val="28"/>
              </w:rPr>
              <w:t> 719,8</w:t>
            </w:r>
            <w:r w:rsidR="00683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12B" w:rsidRPr="00BB329A">
              <w:rPr>
                <w:rFonts w:ascii="Times New Roman" w:hAnsi="Times New Roman"/>
                <w:sz w:val="28"/>
                <w:szCs w:val="28"/>
              </w:rPr>
              <w:t>тыс. руб., из них: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9A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D0566A">
              <w:rPr>
                <w:rFonts w:ascii="Times New Roman" w:hAnsi="Times New Roman"/>
                <w:sz w:val="28"/>
                <w:szCs w:val="28"/>
              </w:rPr>
              <w:t>6</w:t>
            </w:r>
            <w:r w:rsidR="0011127B">
              <w:rPr>
                <w:rFonts w:ascii="Times New Roman" w:hAnsi="Times New Roman"/>
                <w:sz w:val="28"/>
                <w:szCs w:val="28"/>
              </w:rPr>
              <w:t> </w:t>
            </w:r>
            <w:r w:rsidR="00D0566A">
              <w:rPr>
                <w:rFonts w:ascii="Times New Roman" w:hAnsi="Times New Roman"/>
                <w:sz w:val="28"/>
                <w:szCs w:val="28"/>
              </w:rPr>
              <w:t>1</w:t>
            </w:r>
            <w:r w:rsidR="0011127B">
              <w:rPr>
                <w:rFonts w:ascii="Times New Roman" w:hAnsi="Times New Roman"/>
                <w:sz w:val="28"/>
                <w:szCs w:val="28"/>
              </w:rPr>
              <w:t>78,5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396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9F8">
              <w:rPr>
                <w:rFonts w:ascii="Times New Roman" w:hAnsi="Times New Roman"/>
                <w:sz w:val="28"/>
                <w:szCs w:val="28"/>
              </w:rPr>
              <w:t>2 228,5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111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27B" w:rsidRPr="00BB01D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B95F9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0B4C75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A80D3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="00B95F9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7,4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89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C13">
              <w:rPr>
                <w:rFonts w:ascii="Times New Roman" w:hAnsi="Times New Roman"/>
                <w:sz w:val="28"/>
                <w:szCs w:val="28"/>
              </w:rPr>
              <w:t>1</w:t>
            </w:r>
            <w:r w:rsidR="00A80D37">
              <w:rPr>
                <w:rFonts w:ascii="Times New Roman" w:hAnsi="Times New Roman"/>
                <w:sz w:val="28"/>
                <w:szCs w:val="28"/>
              </w:rPr>
              <w:t> 883,4</w:t>
            </w:r>
            <w:r w:rsidR="00BA3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156C13">
              <w:rPr>
                <w:rFonts w:ascii="Times New Roman" w:hAnsi="Times New Roman"/>
                <w:sz w:val="28"/>
                <w:szCs w:val="28"/>
              </w:rPr>
              <w:t xml:space="preserve"> 1 577</w:t>
            </w:r>
            <w:r w:rsidR="00BA39DD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156C13">
              <w:rPr>
                <w:rFonts w:ascii="Times New Roman" w:hAnsi="Times New Roman"/>
                <w:sz w:val="28"/>
                <w:szCs w:val="28"/>
              </w:rPr>
              <w:t xml:space="preserve"> 1 9</w:t>
            </w:r>
            <w:r w:rsidR="00333E12">
              <w:rPr>
                <w:rFonts w:ascii="Times New Roman" w:hAnsi="Times New Roman"/>
                <w:sz w:val="28"/>
                <w:szCs w:val="28"/>
              </w:rPr>
              <w:t>91</w:t>
            </w:r>
            <w:r w:rsidR="00BA39DD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6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27B">
              <w:rPr>
                <w:rFonts w:ascii="Times New Roman" w:hAnsi="Times New Roman"/>
                <w:sz w:val="28"/>
                <w:szCs w:val="28"/>
              </w:rPr>
              <w:t>2 483,5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B65F0" w:rsidRDefault="00BB65F0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предусмотрено из следующих источников:</w:t>
            </w:r>
          </w:p>
          <w:p w:rsidR="00BB65F0" w:rsidRDefault="00BB65F0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бюджет;</w:t>
            </w:r>
          </w:p>
          <w:p w:rsidR="00BB65F0" w:rsidRPr="00BB329A" w:rsidRDefault="00BB65F0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межбюджетные субсидии. </w:t>
            </w:r>
          </w:p>
          <w:p w:rsidR="0068312B" w:rsidRPr="00354374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BB329A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ежегодно уточн</w:t>
            </w:r>
            <w:r>
              <w:rPr>
                <w:rFonts w:ascii="Times New Roman" w:hAnsi="Times New Roman"/>
                <w:sz w:val="28"/>
                <w:szCs w:val="28"/>
              </w:rPr>
              <w:t>яются при формировании местного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 xml:space="preserve"> бюджета на очередной финансовый год и плановый период</w:t>
            </w:r>
          </w:p>
        </w:tc>
      </w:tr>
      <w:tr w:rsidR="0068312B" w:rsidRPr="006242A9" w:rsidTr="00E048F5">
        <w:tc>
          <w:tcPr>
            <w:tcW w:w="4820" w:type="dxa"/>
          </w:tcPr>
          <w:p w:rsidR="0068312B" w:rsidRPr="00395D82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95D82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Основные ожидаемые  результаты реализации муниципальной  программы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 w:rsidRPr="00395D82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68312B" w:rsidRPr="002F3F18" w:rsidRDefault="0068312B" w:rsidP="00BB65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- создание новых рабочих мест- 8 человек</w:t>
            </w:r>
          </w:p>
          <w:p w:rsidR="0068312B" w:rsidRPr="002F3F18" w:rsidRDefault="0068312B" w:rsidP="00BB65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3F18"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- 25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>%;</w:t>
            </w:r>
          </w:p>
          <w:p w:rsidR="0068312B" w:rsidRPr="002F3F18" w:rsidRDefault="0068312B" w:rsidP="00BB65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- темп роста среднемесячных денежных доходов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14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 xml:space="preserve"> %.</w:t>
            </w:r>
          </w:p>
          <w:p w:rsidR="0068312B" w:rsidRPr="00BB65F0" w:rsidRDefault="0068312B" w:rsidP="00BB65F0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</w:rPr>
            </w:pPr>
            <w:r w:rsidRPr="00BB65F0">
              <w:rPr>
                <w:rFonts w:ascii="Times New Roman" w:hAnsi="Times New Roman"/>
                <w:sz w:val="28"/>
                <w:szCs w:val="24"/>
              </w:rPr>
              <w:t xml:space="preserve">- развитие коммунальной инфраструктуры , </w:t>
            </w:r>
            <w:r w:rsidRPr="00BB65F0">
              <w:rPr>
                <w:rFonts w:ascii="Times New Roman" w:hAnsi="Times New Roman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BB65F0" w:rsidRDefault="0068312B" w:rsidP="00BB65F0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</w:rPr>
            </w:pPr>
            <w:r w:rsidRPr="00BB65F0">
              <w:rPr>
                <w:rFonts w:ascii="Times New Roman" w:hAnsi="Times New Roman"/>
                <w:sz w:val="28"/>
              </w:rPr>
              <w:t>- 100 % обеспечение поселения документами территориального планирования</w:t>
            </w:r>
          </w:p>
          <w:p w:rsidR="0068312B" w:rsidRPr="00395D82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68312B" w:rsidRDefault="0068312B" w:rsidP="00691B27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8A29ED" w:rsidRPr="008A29ED" w:rsidRDefault="008A29ED" w:rsidP="00691B27">
      <w:pPr>
        <w:rPr>
          <w:rFonts w:ascii="Times New Roman" w:hAnsi="Times New Roman"/>
          <w:b/>
          <w:sz w:val="28"/>
          <w:szCs w:val="24"/>
          <w:lang w:eastAsia="ru-RU"/>
        </w:rPr>
      </w:pPr>
      <w:r w:rsidRPr="002852EA">
        <w:rPr>
          <w:rFonts w:ascii="Times New Roman" w:hAnsi="Times New Roman"/>
          <w:sz w:val="28"/>
          <w:szCs w:val="24"/>
          <w:lang w:eastAsia="ru-RU"/>
        </w:rPr>
        <w:t>2)</w:t>
      </w:r>
      <w:r w:rsidRPr="008A29ED">
        <w:rPr>
          <w:rFonts w:ascii="Times New Roman" w:hAnsi="Times New Roman"/>
          <w:b/>
          <w:sz w:val="28"/>
          <w:szCs w:val="24"/>
          <w:lang w:eastAsia="ru-RU"/>
        </w:rPr>
        <w:t xml:space="preserve"> в разделе 5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абзац 2 изложить в следующей редакции:</w:t>
      </w:r>
    </w:p>
    <w:p w:rsidR="008A29ED" w:rsidRPr="001C4DE1" w:rsidRDefault="008A29ED" w:rsidP="008A29E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DE1">
        <w:rPr>
          <w:rFonts w:ascii="Times New Roman" w:hAnsi="Times New Roman"/>
          <w:color w:val="000000" w:themeColor="text1"/>
          <w:sz w:val="28"/>
          <w:szCs w:val="28"/>
        </w:rPr>
        <w:t>Общий объем финансирования Программы</w:t>
      </w:r>
      <w:r w:rsidR="00BA39DD">
        <w:rPr>
          <w:rFonts w:ascii="Times New Roman" w:hAnsi="Times New Roman"/>
          <w:color w:val="000000" w:themeColor="text1"/>
          <w:sz w:val="28"/>
          <w:szCs w:val="28"/>
        </w:rPr>
        <w:t xml:space="preserve"> из всех источников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за весь период реализации прогнозно составит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9F8" w:rsidRPr="00BB01D7">
        <w:rPr>
          <w:rFonts w:ascii="Times New Roman" w:hAnsi="Times New Roman"/>
          <w:color w:val="FF0000"/>
          <w:sz w:val="28"/>
          <w:szCs w:val="28"/>
        </w:rPr>
        <w:t>2</w:t>
      </w:r>
      <w:r w:rsidR="00B95F90">
        <w:rPr>
          <w:rFonts w:ascii="Times New Roman" w:hAnsi="Times New Roman"/>
          <w:color w:val="FF0000"/>
          <w:sz w:val="28"/>
          <w:szCs w:val="28"/>
        </w:rPr>
        <w:t>6</w:t>
      </w:r>
      <w:r w:rsidR="00A80D37">
        <w:rPr>
          <w:rFonts w:ascii="Times New Roman" w:hAnsi="Times New Roman"/>
          <w:color w:val="FF0000"/>
          <w:sz w:val="28"/>
          <w:szCs w:val="28"/>
        </w:rPr>
        <w:t> </w:t>
      </w:r>
      <w:r w:rsidR="0083101A">
        <w:rPr>
          <w:rFonts w:ascii="Times New Roman" w:hAnsi="Times New Roman"/>
          <w:color w:val="FF0000"/>
          <w:sz w:val="28"/>
          <w:szCs w:val="28"/>
        </w:rPr>
        <w:t>7</w:t>
      </w:r>
      <w:r w:rsidR="00A80D37">
        <w:rPr>
          <w:rFonts w:ascii="Times New Roman" w:hAnsi="Times New Roman"/>
          <w:color w:val="FF0000"/>
          <w:sz w:val="28"/>
          <w:szCs w:val="28"/>
        </w:rPr>
        <w:t>33,7</w:t>
      </w:r>
      <w:r w:rsidR="008310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01A" w:rsidRPr="0083101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>ыс. руб., в том числе:</w:t>
      </w:r>
    </w:p>
    <w:p w:rsidR="008A29ED" w:rsidRPr="001C4DE1" w:rsidRDefault="008A29ED" w:rsidP="008A29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            -  </w:t>
      </w:r>
      <w:r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Pr="00C962A3">
        <w:rPr>
          <w:rFonts w:ascii="Times New Roman" w:hAnsi="Times New Roman"/>
          <w:color w:val="000000"/>
          <w:sz w:val="28"/>
          <w:szCs w:val="28"/>
        </w:rPr>
        <w:t>«</w:t>
      </w:r>
      <w:r w:rsidRPr="00A83AF1">
        <w:rPr>
          <w:rFonts w:ascii="Times New Roman" w:hAnsi="Times New Roman"/>
          <w:sz w:val="28"/>
          <w:szCs w:val="28"/>
        </w:rPr>
        <w:t>Обеспечение</w:t>
      </w:r>
      <w:r w:rsidR="0083101A">
        <w:rPr>
          <w:rFonts w:ascii="Times New Roman" w:hAnsi="Times New Roman"/>
          <w:sz w:val="28"/>
          <w:szCs w:val="28"/>
        </w:rPr>
        <w:t xml:space="preserve"> </w:t>
      </w:r>
      <w:r w:rsidRPr="00A83AF1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качественной</w:t>
      </w:r>
      <w:r w:rsidRPr="00A83AF1">
        <w:rPr>
          <w:rFonts w:ascii="Times New Roman" w:hAnsi="Times New Roman"/>
          <w:sz w:val="28"/>
          <w:szCs w:val="28"/>
        </w:rPr>
        <w:t>, развит</w:t>
      </w:r>
      <w:r>
        <w:rPr>
          <w:rFonts w:ascii="Times New Roman" w:hAnsi="Times New Roman"/>
          <w:sz w:val="28"/>
          <w:szCs w:val="28"/>
        </w:rPr>
        <w:t>ой</w:t>
      </w:r>
      <w:r w:rsidRPr="00A83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инфраструктурой</w:t>
      </w:r>
      <w:r w:rsidRPr="00A83AF1">
        <w:rPr>
          <w:rFonts w:ascii="Times New Roman" w:hAnsi="Times New Roman"/>
          <w:sz w:val="28"/>
          <w:szCs w:val="28"/>
        </w:rPr>
        <w:t xml:space="preserve"> и повышение уровня благоустройства территории </w:t>
      </w:r>
      <w:r>
        <w:rPr>
          <w:rFonts w:ascii="Times New Roman" w:hAnsi="Times New Roman"/>
          <w:sz w:val="28"/>
          <w:szCs w:val="28"/>
        </w:rPr>
        <w:t>сель</w:t>
      </w:r>
      <w:r w:rsidRPr="00A83AF1">
        <w:rPr>
          <w:rFonts w:ascii="Times New Roman" w:hAnsi="Times New Roman"/>
          <w:sz w:val="28"/>
          <w:szCs w:val="28"/>
        </w:rPr>
        <w:t>ского  поселения</w:t>
      </w:r>
      <w:r>
        <w:rPr>
          <w:rFonts w:ascii="Times New Roman" w:hAnsi="Times New Roman"/>
          <w:sz w:val="28"/>
          <w:szCs w:val="28"/>
        </w:rPr>
        <w:t xml:space="preserve"> Хворостянский сельсовет»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- предположительно </w:t>
      </w:r>
      <w:r w:rsidR="00183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6F21">
        <w:rPr>
          <w:rFonts w:ascii="Times New Roman" w:hAnsi="Times New Roman"/>
          <w:color w:val="FF0000"/>
          <w:sz w:val="28"/>
          <w:szCs w:val="28"/>
        </w:rPr>
        <w:t>12 177,5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8A29ED" w:rsidRDefault="008A29ED" w:rsidP="008A29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           - </w:t>
      </w:r>
      <w:r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8310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 социальной сферы на территории</w:t>
      </w:r>
      <w:r w:rsidRPr="001E4863">
        <w:rPr>
          <w:rFonts w:ascii="Times New Roman" w:hAnsi="Times New Roman"/>
          <w:sz w:val="28"/>
          <w:szCs w:val="28"/>
        </w:rPr>
        <w:t xml:space="preserve">  сель</w:t>
      </w:r>
      <w:r>
        <w:rPr>
          <w:rFonts w:ascii="Times New Roman" w:hAnsi="Times New Roman"/>
          <w:sz w:val="28"/>
          <w:szCs w:val="28"/>
        </w:rPr>
        <w:t>ского</w:t>
      </w:r>
      <w:r w:rsidRPr="001E486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Хворостянский сельсовет</w:t>
      </w:r>
      <w:r w:rsidRPr="001E4863">
        <w:rPr>
          <w:rFonts w:ascii="Times New Roman" w:hAnsi="Times New Roman"/>
          <w:sz w:val="28"/>
          <w:szCs w:val="28"/>
        </w:rPr>
        <w:t>»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- предположительно</w:t>
      </w:r>
      <w:r w:rsidR="00BA39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5B0A" w:rsidRPr="00625B0A">
        <w:rPr>
          <w:rFonts w:ascii="Times New Roman" w:hAnsi="Times New Roman"/>
          <w:color w:val="FF0000"/>
          <w:sz w:val="28"/>
          <w:szCs w:val="28"/>
        </w:rPr>
        <w:t>12</w:t>
      </w:r>
      <w:r w:rsidR="00946F21">
        <w:rPr>
          <w:rFonts w:ascii="Times New Roman" w:hAnsi="Times New Roman"/>
          <w:color w:val="FF0000"/>
          <w:sz w:val="28"/>
          <w:szCs w:val="28"/>
        </w:rPr>
        <w:t> 897,2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BA39DD" w:rsidRPr="001C4DE1" w:rsidRDefault="00BA39DD" w:rsidP="008A29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подпрограммы «Обеспечение безопасности человека и природной среды на территории сельского поселения Хворостянский сельсовет» - предположительно</w:t>
      </w:r>
      <w:r w:rsidR="00A21B7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21B7C" w:rsidRPr="00625B0A">
        <w:rPr>
          <w:rFonts w:ascii="Times New Roman" w:hAnsi="Times New Roman"/>
          <w:color w:val="FF0000"/>
          <w:sz w:val="28"/>
          <w:szCs w:val="28"/>
        </w:rPr>
        <w:t>1,6</w:t>
      </w:r>
      <w:r w:rsidR="00A21B7C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8A29ED" w:rsidRDefault="008A29ED" w:rsidP="008A2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подпрограммы</w:t>
      </w:r>
      <w:r w:rsidR="008310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4328">
        <w:rPr>
          <w:rFonts w:ascii="Times New Roman" w:hAnsi="Times New Roman"/>
          <w:sz w:val="28"/>
          <w:szCs w:val="28"/>
        </w:rPr>
        <w:t>«Обеспечение реализации муниципальной политики  на территории сельского поселении Хворостянский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27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предположительно</w:t>
      </w:r>
      <w:r w:rsidR="0011127B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924" w:rsidRPr="00625B0A">
        <w:rPr>
          <w:rFonts w:ascii="Times New Roman" w:hAnsi="Times New Roman"/>
          <w:color w:val="FF0000"/>
          <w:sz w:val="28"/>
          <w:szCs w:val="28"/>
        </w:rPr>
        <w:t>1</w:t>
      </w:r>
      <w:r w:rsidR="00A80D37">
        <w:rPr>
          <w:rFonts w:ascii="Times New Roman" w:hAnsi="Times New Roman"/>
          <w:color w:val="FF0000"/>
          <w:sz w:val="28"/>
          <w:szCs w:val="28"/>
        </w:rPr>
        <w:t> </w:t>
      </w:r>
      <w:r w:rsidR="0083101A">
        <w:rPr>
          <w:rFonts w:ascii="Times New Roman" w:hAnsi="Times New Roman"/>
          <w:color w:val="FF0000"/>
          <w:sz w:val="28"/>
          <w:szCs w:val="28"/>
        </w:rPr>
        <w:t>6</w:t>
      </w:r>
      <w:r w:rsidR="00A80D37">
        <w:rPr>
          <w:rFonts w:ascii="Times New Roman" w:hAnsi="Times New Roman"/>
          <w:color w:val="FF0000"/>
          <w:sz w:val="28"/>
          <w:szCs w:val="28"/>
        </w:rPr>
        <w:t>57,4</w:t>
      </w:r>
      <w:r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D32F8E" w:rsidRDefault="00D32F8E" w:rsidP="008A2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18E2" w:rsidRDefault="002C18E2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40326" w:rsidRDefault="00940326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940326" w:rsidRDefault="00940326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7016F5" w:rsidRDefault="007016F5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291865" w:rsidRPr="00691B27" w:rsidRDefault="00291865" w:rsidP="00291865">
      <w:pPr>
        <w:rPr>
          <w:rFonts w:ascii="Times New Roman" w:hAnsi="Times New Roman"/>
          <w:sz w:val="28"/>
          <w:szCs w:val="24"/>
          <w:lang w:eastAsia="ru-RU"/>
        </w:rPr>
      </w:pPr>
      <w:r w:rsidRPr="00F53984">
        <w:rPr>
          <w:rFonts w:ascii="Times New Roman" w:hAnsi="Times New Roman"/>
          <w:b/>
          <w:sz w:val="28"/>
          <w:szCs w:val="24"/>
          <w:lang w:eastAsia="ru-RU"/>
        </w:rPr>
        <w:lastRenderedPageBreak/>
        <w:t>2.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91B27">
        <w:rPr>
          <w:rFonts w:ascii="Times New Roman" w:hAnsi="Times New Roman"/>
          <w:b/>
          <w:sz w:val="28"/>
          <w:szCs w:val="24"/>
          <w:lang w:eastAsia="ru-RU"/>
        </w:rPr>
        <w:t>внести в подпрограмму 1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следующие изменения</w:t>
      </w:r>
      <w:r w:rsidRPr="00691B27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291865" w:rsidRDefault="00291865" w:rsidP="00291865">
      <w:pPr>
        <w:rPr>
          <w:rFonts w:ascii="Times New Roman" w:hAnsi="Times New Roman"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редакции:</w:t>
      </w:r>
    </w:p>
    <w:p w:rsidR="00291865" w:rsidRPr="00B32135" w:rsidRDefault="00291865" w:rsidP="00291865">
      <w:pPr>
        <w:tabs>
          <w:tab w:val="left" w:pos="3225"/>
        </w:tabs>
        <w:spacing w:after="0"/>
        <w:jc w:val="center"/>
        <w:rPr>
          <w:b/>
          <w:sz w:val="28"/>
          <w:szCs w:val="28"/>
          <w:lang w:eastAsia="ru-RU"/>
        </w:rPr>
      </w:pPr>
      <w:r w:rsidRPr="00B32135">
        <w:rPr>
          <w:b/>
          <w:sz w:val="28"/>
          <w:szCs w:val="28"/>
          <w:lang w:eastAsia="ru-RU"/>
        </w:rPr>
        <w:t>П А С П О Р Т</w:t>
      </w:r>
    </w:p>
    <w:p w:rsidR="00291865" w:rsidRPr="00B32135" w:rsidRDefault="00291865" w:rsidP="00291865">
      <w:pPr>
        <w:spacing w:after="0"/>
        <w:jc w:val="center"/>
        <w:rPr>
          <w:b/>
          <w:color w:val="000000"/>
          <w:sz w:val="56"/>
          <w:lang w:eastAsia="ru-RU"/>
        </w:rPr>
      </w:pPr>
      <w:r w:rsidRPr="00B32135">
        <w:rPr>
          <w:b/>
          <w:color w:val="000000"/>
          <w:sz w:val="28"/>
          <w:lang w:eastAsia="ru-RU"/>
        </w:rPr>
        <w:t>Подпрограммы</w:t>
      </w:r>
    </w:p>
    <w:p w:rsidR="00291865" w:rsidRPr="00B32135" w:rsidRDefault="00291865" w:rsidP="00291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13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«Обеспечение  населения качественной, развитой инфраструктурой и </w:t>
      </w:r>
    </w:p>
    <w:p w:rsidR="00291865" w:rsidRPr="00B32135" w:rsidRDefault="00291865" w:rsidP="00291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135">
        <w:rPr>
          <w:rFonts w:ascii="Times New Roman" w:hAnsi="Times New Roman"/>
          <w:b/>
          <w:sz w:val="28"/>
          <w:szCs w:val="28"/>
          <w:u w:val="single"/>
          <w:lang w:eastAsia="ru-RU"/>
        </w:rPr>
        <w:t>повышение уровня благоустройства территории сельского  поселения</w:t>
      </w:r>
    </w:p>
    <w:p w:rsidR="00291865" w:rsidRPr="00B32135" w:rsidRDefault="00291865" w:rsidP="0029186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135">
        <w:rPr>
          <w:rFonts w:ascii="Times New Roman" w:hAnsi="Times New Roman"/>
          <w:b/>
          <w:sz w:val="28"/>
          <w:szCs w:val="28"/>
          <w:u w:val="single"/>
          <w:lang w:eastAsia="ru-RU"/>
        </w:rPr>
        <w:t>Хворостянский сельсовет».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0"/>
        <w:gridCol w:w="6843"/>
      </w:tblGrid>
      <w:tr w:rsidR="00291865" w:rsidRPr="00691B27" w:rsidTr="00D4575C">
        <w:trPr>
          <w:trHeight w:val="20"/>
        </w:trPr>
        <w:tc>
          <w:tcPr>
            <w:tcW w:w="2620" w:type="dxa"/>
            <w:tcBorders>
              <w:top w:val="single" w:sz="4" w:space="0" w:color="auto"/>
              <w:bottom w:val="single" w:sz="4" w:space="0" w:color="000000"/>
            </w:tcBorders>
          </w:tcPr>
          <w:p w:rsidR="00291865" w:rsidRPr="00691B27" w:rsidRDefault="00291865" w:rsidP="00D457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000000"/>
            </w:tcBorders>
          </w:tcPr>
          <w:p w:rsidR="00291865" w:rsidRPr="00691B27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1. Модернизация дорожной и коммунальной инфраструктуры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291865" w:rsidRPr="00F53746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Обеспечение проведения  мероприятий по благоустройству территории поселения.</w:t>
            </w:r>
          </w:p>
          <w:p w:rsidR="00291865" w:rsidRPr="00691B27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   3. У</w:t>
            </w:r>
            <w:r w:rsidRPr="00F53746">
              <w:rPr>
                <w:rFonts w:ascii="Times New Roman" w:hAnsi="Times New Roman"/>
                <w:sz w:val="28"/>
              </w:rPr>
              <w:t>лучшение внешнего облика жилого фонда поселения, условий проживания граждан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291865" w:rsidRPr="00691B27" w:rsidTr="00D4575C">
        <w:trPr>
          <w:trHeight w:val="20"/>
        </w:trPr>
        <w:tc>
          <w:tcPr>
            <w:tcW w:w="2620" w:type="dxa"/>
            <w:tcBorders>
              <w:top w:val="single" w:sz="4" w:space="0" w:color="auto"/>
            </w:tcBorders>
          </w:tcPr>
          <w:p w:rsidR="00291865" w:rsidRPr="00691B27" w:rsidRDefault="00291865" w:rsidP="00D457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right w:val="single" w:sz="4" w:space="0" w:color="auto"/>
            </w:tcBorders>
          </w:tcPr>
          <w:p w:rsidR="00291865" w:rsidRPr="00691B27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Протяженность построенных, капитально отремонтированных и прошедших  текущий ремонт дорог, км.. </w:t>
            </w:r>
          </w:p>
          <w:p w:rsidR="00291865" w:rsidRPr="00691B27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2. Протяженность построенных (отремонтированных) водопроводных сетей, км.</w:t>
            </w:r>
          </w:p>
          <w:p w:rsidR="00291865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3.Протяженность освещенных  частей улиц, проездов, км.</w:t>
            </w:r>
          </w:p>
          <w:p w:rsidR="00291865" w:rsidRPr="00691B27" w:rsidRDefault="00291865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FC0"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14FC0">
              <w:rPr>
                <w:rFonts w:ascii="Times New Roman" w:hAnsi="Times New Roman"/>
                <w:sz w:val="28"/>
              </w:rPr>
              <w:t>Улучшение внешнего облика жилого фонда сельского поселения, кв.м</w:t>
            </w:r>
          </w:p>
        </w:tc>
      </w:tr>
      <w:tr w:rsidR="00291865" w:rsidRPr="00691B27" w:rsidTr="00D4575C">
        <w:trPr>
          <w:trHeight w:val="1094"/>
        </w:trPr>
        <w:tc>
          <w:tcPr>
            <w:tcW w:w="262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91865" w:rsidRPr="00691B27" w:rsidRDefault="00291865" w:rsidP="00D457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43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91865" w:rsidRPr="00691B27" w:rsidRDefault="00291865" w:rsidP="00D457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2014 - 2020 годы.</w:t>
            </w:r>
          </w:p>
        </w:tc>
      </w:tr>
      <w:tr w:rsidR="00291865" w:rsidRPr="00691B27" w:rsidTr="00D4575C">
        <w:trPr>
          <w:trHeight w:val="20"/>
        </w:trPr>
        <w:tc>
          <w:tcPr>
            <w:tcW w:w="2620" w:type="dxa"/>
          </w:tcPr>
          <w:p w:rsidR="00291865" w:rsidRPr="00691B27" w:rsidRDefault="00291865" w:rsidP="00D457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6843" w:type="dxa"/>
          </w:tcPr>
          <w:p w:rsidR="00291865" w:rsidRPr="00691B27" w:rsidRDefault="00291865" w:rsidP="00D4575C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Прогнозируемый объем финансирования из бюджета сельского поселения составит –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6 921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291865" w:rsidRPr="00691B27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2014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4 429,1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691B27" w:rsidRDefault="00291865" w:rsidP="00D4575C">
            <w:pPr>
              <w:tabs>
                <w:tab w:val="left" w:pos="1635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2015 г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 –  543,4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691B27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2016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407,3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691B27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2017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158,8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691B27" w:rsidRDefault="00291865" w:rsidP="00291865">
            <w:pPr>
              <w:tabs>
                <w:tab w:val="left" w:pos="1695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2018 г. –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29,8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691B27" w:rsidRDefault="00291865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2019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416,3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Default="00291865" w:rsidP="00D4575C">
            <w:pPr>
              <w:tabs>
                <w:tab w:val="left" w:pos="1698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2020 г. –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936,3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</w:t>
            </w:r>
          </w:p>
          <w:p w:rsidR="00291865" w:rsidRDefault="00291865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Финансовое обеспечение подпрограммы так же может быть осуществлено за счет межбюджетных субсидий.</w:t>
            </w:r>
          </w:p>
          <w:p w:rsidR="00291865" w:rsidRPr="00691B27" w:rsidRDefault="00291865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291865" w:rsidRPr="00691B27" w:rsidTr="00D4575C">
        <w:trPr>
          <w:trHeight w:val="20"/>
        </w:trPr>
        <w:tc>
          <w:tcPr>
            <w:tcW w:w="2620" w:type="dxa"/>
          </w:tcPr>
          <w:p w:rsidR="00291865" w:rsidRPr="00691B27" w:rsidRDefault="00291865" w:rsidP="00D4575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Ожидаемые результаты реализации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843" w:type="dxa"/>
          </w:tcPr>
          <w:p w:rsidR="00291865" w:rsidRPr="00691B27" w:rsidRDefault="00291865" w:rsidP="00D457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Реализация подпрограммы к 2020 году позволит:</w:t>
            </w:r>
          </w:p>
          <w:p w:rsidR="00291865" w:rsidRPr="00691B27" w:rsidRDefault="00291865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- увеличить протяженность построенных, капитально отремонтированных и прошедших  текущий ремонт дорог до 16,5 км.</w:t>
            </w:r>
          </w:p>
          <w:p w:rsidR="00291865" w:rsidRPr="00691B27" w:rsidRDefault="00291865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 -  увеличить протяженность построенных (отремонтированных) водопроводных сетей,  до  12 км.</w:t>
            </w:r>
          </w:p>
          <w:p w:rsidR="00291865" w:rsidRDefault="00291865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- увеличить  протяженность освещенных  частей улиц, проездов, до 25,0 км.</w:t>
            </w:r>
          </w:p>
          <w:p w:rsidR="00291865" w:rsidRPr="00691B27" w:rsidRDefault="00291865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 ремонт и перепланировка здания общежития в с. Салтычки под многоквартирный дом </w:t>
            </w:r>
          </w:p>
        </w:tc>
      </w:tr>
    </w:tbl>
    <w:p w:rsidR="00291865" w:rsidRDefault="00291865" w:rsidP="0029186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1865" w:rsidRDefault="00291865" w:rsidP="00291865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A64B2B">
        <w:rPr>
          <w:rFonts w:ascii="Times New Roman" w:hAnsi="Times New Roman"/>
          <w:sz w:val="28"/>
          <w:szCs w:val="24"/>
          <w:lang w:eastAsia="ru-RU"/>
        </w:rPr>
        <w:t xml:space="preserve">2) </w:t>
      </w:r>
      <w:r>
        <w:rPr>
          <w:rFonts w:ascii="Times New Roman" w:hAnsi="Times New Roman"/>
          <w:sz w:val="28"/>
          <w:szCs w:val="24"/>
          <w:lang w:eastAsia="ru-RU"/>
        </w:rPr>
        <w:t>раздел 4 подпрограммы изложить в следующей редакции:</w:t>
      </w:r>
    </w:p>
    <w:p w:rsidR="00291865" w:rsidRPr="0017390C" w:rsidRDefault="00291865" w:rsidP="00291865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4. </w:t>
      </w:r>
      <w:r w:rsidRPr="0017390C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Источниками финансирования Подпрограммы могут являться </w:t>
      </w:r>
      <w:r>
        <w:rPr>
          <w:rFonts w:ascii="Times New Roman" w:hAnsi="Times New Roman"/>
          <w:sz w:val="28"/>
          <w:szCs w:val="24"/>
          <w:lang w:eastAsia="ru-RU"/>
        </w:rPr>
        <w:t>собственные средства бюджета поселения</w:t>
      </w:r>
      <w:r w:rsidRPr="0017390C">
        <w:rPr>
          <w:rFonts w:ascii="Times New Roman" w:hAnsi="Times New Roman"/>
          <w:sz w:val="28"/>
          <w:szCs w:val="24"/>
          <w:lang w:eastAsia="ru-RU"/>
        </w:rPr>
        <w:t>, внебюджетные  средства</w:t>
      </w:r>
      <w:r>
        <w:rPr>
          <w:rFonts w:ascii="Times New Roman" w:hAnsi="Times New Roman"/>
          <w:sz w:val="28"/>
          <w:szCs w:val="24"/>
          <w:lang w:eastAsia="ru-RU"/>
        </w:rPr>
        <w:t>, а так же средства в виде межбюджетных субсидий</w:t>
      </w:r>
      <w:r w:rsidRPr="0017390C">
        <w:rPr>
          <w:rFonts w:ascii="Times New Roman" w:hAnsi="Times New Roman"/>
          <w:sz w:val="28"/>
          <w:szCs w:val="24"/>
          <w:lang w:eastAsia="ru-RU"/>
        </w:rPr>
        <w:t>.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год. Ориентировочная сумма </w:t>
      </w:r>
      <w:r>
        <w:rPr>
          <w:rFonts w:ascii="Times New Roman" w:hAnsi="Times New Roman"/>
          <w:sz w:val="28"/>
          <w:szCs w:val="24"/>
          <w:lang w:eastAsia="ru-RU"/>
        </w:rPr>
        <w:t xml:space="preserve"> общего объема финансирования из всех источников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на весь период реализации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подпрограммы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составит </w:t>
      </w:r>
      <w:r>
        <w:rPr>
          <w:rFonts w:ascii="Times New Roman" w:hAnsi="Times New Roman"/>
          <w:sz w:val="28"/>
          <w:szCs w:val="24"/>
          <w:lang w:eastAsia="ru-RU"/>
        </w:rPr>
        <w:t xml:space="preserve"> 12 177,5 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</w:t>
      </w:r>
      <w:r>
        <w:rPr>
          <w:rFonts w:ascii="Times New Roman" w:hAnsi="Times New Roman"/>
          <w:sz w:val="28"/>
          <w:szCs w:val="24"/>
          <w:lang w:eastAsia="ru-RU"/>
        </w:rPr>
        <w:t xml:space="preserve"> в том числе по годам: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2014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4 429,1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2015 г. –  </w:t>
      </w:r>
      <w:r>
        <w:rPr>
          <w:rFonts w:ascii="Times New Roman" w:hAnsi="Times New Roman"/>
          <w:sz w:val="28"/>
          <w:szCs w:val="24"/>
          <w:lang w:eastAsia="ru-RU"/>
        </w:rPr>
        <w:t>3 907,2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2016 г. –  </w:t>
      </w:r>
      <w:r>
        <w:rPr>
          <w:rFonts w:ascii="Times New Roman" w:hAnsi="Times New Roman"/>
          <w:sz w:val="28"/>
          <w:szCs w:val="24"/>
          <w:lang w:eastAsia="ru-RU"/>
        </w:rPr>
        <w:t>2 300,0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2017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 158,8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>2018 г. –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29,8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291865" w:rsidRPr="0017390C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2019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416,3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Default="00291865" w:rsidP="00291865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2020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936,3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291865" w:rsidRDefault="00291865" w:rsidP="00291865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91865" w:rsidRDefault="00291865" w:rsidP="0029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 разделе 5 таблицу изложить в новой редакции:</w:t>
      </w:r>
    </w:p>
    <w:p w:rsidR="00291865" w:rsidRPr="00A126F4" w:rsidRDefault="00291865" w:rsidP="0029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1865" w:rsidRDefault="00291865" w:rsidP="00291865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1781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5. Характеристика основных мероприятий по реализации подпрограммы</w:t>
      </w:r>
    </w:p>
    <w:p w:rsidR="00291865" w:rsidRPr="00B1781A" w:rsidRDefault="00291865" w:rsidP="00291865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800"/>
        <w:gridCol w:w="1071"/>
        <w:gridCol w:w="916"/>
        <w:gridCol w:w="851"/>
        <w:gridCol w:w="851"/>
        <w:gridCol w:w="854"/>
        <w:gridCol w:w="851"/>
        <w:gridCol w:w="847"/>
        <w:gridCol w:w="849"/>
      </w:tblGrid>
      <w:tr w:rsidR="00291865" w:rsidRPr="00A126F4" w:rsidTr="00D4575C">
        <w:tc>
          <w:tcPr>
            <w:tcW w:w="272" w:type="pct"/>
            <w:vMerge w:val="restar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8" w:type="pct"/>
            <w:vMerge w:val="restar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2" w:type="pct"/>
            <w:vMerge w:val="restar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средств, тыс. руб.</w:t>
            </w:r>
          </w:p>
        </w:tc>
        <w:tc>
          <w:tcPr>
            <w:tcW w:w="2878" w:type="pct"/>
            <w:gridSpan w:val="7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91865" w:rsidRPr="00A126F4" w:rsidTr="00D4575C">
        <w:tc>
          <w:tcPr>
            <w:tcW w:w="272" w:type="pct"/>
            <w:vMerge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vMerge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7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7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8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7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5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6" w:type="pct"/>
          </w:tcPr>
          <w:p w:rsidR="00291865" w:rsidRPr="00A126F4" w:rsidRDefault="00291865" w:rsidP="00D45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291865" w:rsidRPr="00A126F4" w:rsidTr="00D4575C">
        <w:tc>
          <w:tcPr>
            <w:tcW w:w="272" w:type="pct"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pct"/>
          </w:tcPr>
          <w:p w:rsidR="00291865" w:rsidRPr="004F4378" w:rsidRDefault="00291865" w:rsidP="00D4575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F4378">
              <w:rPr>
                <w:sz w:val="24"/>
                <w:szCs w:val="24"/>
              </w:rPr>
              <w:t>Содержание автомобильных дорог</w:t>
            </w:r>
            <w:r>
              <w:rPr>
                <w:sz w:val="24"/>
                <w:szCs w:val="24"/>
              </w:rPr>
              <w:t xml:space="preserve"> местного значения</w:t>
            </w:r>
            <w:r w:rsidRPr="004F437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4454,4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1140,2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1 892,7</w:t>
            </w:r>
          </w:p>
        </w:tc>
        <w:tc>
          <w:tcPr>
            <w:tcW w:w="40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91865" w:rsidRPr="00A126F4" w:rsidTr="00D4575C">
        <w:tc>
          <w:tcPr>
            <w:tcW w:w="272" w:type="pct"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pct"/>
          </w:tcPr>
          <w:p w:rsidR="00291865" w:rsidRPr="004F4378" w:rsidRDefault="00291865" w:rsidP="00D4575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F4378">
              <w:rPr>
                <w:sz w:val="24"/>
                <w:szCs w:val="24"/>
              </w:rPr>
              <w:t xml:space="preserve">Текущие расходы на устройство, ремонт, капитальный ремонт, содержание и </w:t>
            </w:r>
            <w:r w:rsidRPr="004F4378">
              <w:rPr>
                <w:sz w:val="24"/>
                <w:szCs w:val="24"/>
              </w:rPr>
              <w:lastRenderedPageBreak/>
              <w:t xml:space="preserve">реконструкцию водопроводных сетей , арт.скважин, водонапорных башен и охранных зон  </w:t>
            </w: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494,4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4F4378" w:rsidRDefault="00291865" w:rsidP="00D4575C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4F4378" w:rsidRDefault="00291865" w:rsidP="00D4575C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291865" w:rsidRPr="004F4378" w:rsidRDefault="00291865" w:rsidP="00D4575C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A126F4" w:rsidTr="00D4575C">
        <w:tc>
          <w:tcPr>
            <w:tcW w:w="272" w:type="pct"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38" w:type="pct"/>
          </w:tcPr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F4378">
              <w:rPr>
                <w:sz w:val="24"/>
                <w:szCs w:val="24"/>
              </w:rPr>
              <w:t>Закольцовка водопровода по ул. Железнодорожная</w:t>
            </w:r>
          </w:p>
          <w:p w:rsidR="00291865" w:rsidRPr="004F4378" w:rsidRDefault="00291865" w:rsidP="00D457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A126F4" w:rsidTr="00D4575C">
        <w:tc>
          <w:tcPr>
            <w:tcW w:w="272" w:type="pct"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pct"/>
          </w:tcPr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2 005,7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408" w:type="pct"/>
          </w:tcPr>
          <w:p w:rsidR="00291865" w:rsidRDefault="00291865" w:rsidP="00D4575C">
            <w:r>
              <w:t>158,8</w:t>
            </w:r>
          </w:p>
        </w:tc>
        <w:tc>
          <w:tcPr>
            <w:tcW w:w="407" w:type="pct"/>
          </w:tcPr>
          <w:p w:rsidR="00291865" w:rsidRDefault="00291865" w:rsidP="00D4575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405" w:type="pct"/>
          </w:tcPr>
          <w:p w:rsidR="00291865" w:rsidRDefault="00291865" w:rsidP="00D4575C">
            <w:r w:rsidRPr="007B0452">
              <w:rPr>
                <w:rFonts w:ascii="Times New Roman" w:hAnsi="Times New Roman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406" w:type="pct"/>
          </w:tcPr>
          <w:p w:rsidR="00291865" w:rsidRDefault="00291865" w:rsidP="00D4575C">
            <w:r w:rsidRPr="007B0452">
              <w:rPr>
                <w:rFonts w:ascii="Times New Roman" w:hAnsi="Times New Roman"/>
                <w:sz w:val="20"/>
                <w:szCs w:val="20"/>
                <w:lang w:eastAsia="ru-RU"/>
              </w:rPr>
              <w:t>416,3</w:t>
            </w:r>
          </w:p>
        </w:tc>
      </w:tr>
      <w:tr w:rsidR="00291865" w:rsidRPr="00A126F4" w:rsidTr="00D4575C">
        <w:trPr>
          <w:trHeight w:val="859"/>
        </w:trPr>
        <w:tc>
          <w:tcPr>
            <w:tcW w:w="272" w:type="pct"/>
          </w:tcPr>
          <w:p w:rsidR="00291865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pct"/>
          </w:tcPr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7" w:type="pct"/>
          </w:tcPr>
          <w:p w:rsidR="00291865" w:rsidRDefault="00291865" w:rsidP="00D4575C">
            <w:r>
              <w:t>0,00</w:t>
            </w:r>
          </w:p>
        </w:tc>
        <w:tc>
          <w:tcPr>
            <w:tcW w:w="408" w:type="pct"/>
          </w:tcPr>
          <w:p w:rsidR="00291865" w:rsidRDefault="00291865" w:rsidP="00D4575C">
            <w:r>
              <w:t>0,00</w:t>
            </w:r>
          </w:p>
        </w:tc>
        <w:tc>
          <w:tcPr>
            <w:tcW w:w="407" w:type="pct"/>
          </w:tcPr>
          <w:p w:rsidR="00291865" w:rsidRDefault="00291865" w:rsidP="00D4575C">
            <w:r>
              <w:t>0,00</w:t>
            </w:r>
          </w:p>
        </w:tc>
        <w:tc>
          <w:tcPr>
            <w:tcW w:w="405" w:type="pct"/>
          </w:tcPr>
          <w:p w:rsidR="00291865" w:rsidRDefault="00291865" w:rsidP="00D4575C">
            <w:r>
              <w:t>0,00</w:t>
            </w:r>
          </w:p>
        </w:tc>
        <w:tc>
          <w:tcPr>
            <w:tcW w:w="406" w:type="pct"/>
          </w:tcPr>
          <w:p w:rsidR="00291865" w:rsidRDefault="00291865" w:rsidP="00D4575C">
            <w:r>
              <w:t>0,00</w:t>
            </w:r>
          </w:p>
        </w:tc>
      </w:tr>
      <w:tr w:rsidR="00291865" w:rsidRPr="00A126F4" w:rsidTr="00D4575C">
        <w:trPr>
          <w:trHeight w:val="417"/>
        </w:trPr>
        <w:tc>
          <w:tcPr>
            <w:tcW w:w="272" w:type="pct"/>
          </w:tcPr>
          <w:p w:rsidR="00291865" w:rsidRPr="00F67A3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A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pct"/>
          </w:tcPr>
          <w:p w:rsidR="00291865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4F4378">
              <w:rPr>
                <w:sz w:val="24"/>
                <w:szCs w:val="24"/>
              </w:rPr>
              <w:t xml:space="preserve"> расходы на благоустройство</w:t>
            </w:r>
          </w:p>
          <w:p w:rsidR="00291865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291865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 w:rsidRPr="00354A7D">
              <w:rPr>
                <w:sz w:val="20"/>
                <w:szCs w:val="24"/>
              </w:rPr>
              <w:t>- приобретение учетных приборов</w:t>
            </w:r>
            <w:r>
              <w:rPr>
                <w:sz w:val="20"/>
                <w:szCs w:val="24"/>
              </w:rPr>
              <w:t xml:space="preserve"> , насосов</w:t>
            </w:r>
          </w:p>
          <w:p w:rsidR="00291865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-вывоз несанкционированных свалок</w:t>
            </w:r>
          </w:p>
          <w:p w:rsidR="00291865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приобретение детской площадки</w:t>
            </w:r>
          </w:p>
          <w:p w:rsidR="00291865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ремонт памятника ВОВ  и ограждения</w:t>
            </w:r>
          </w:p>
          <w:p w:rsidR="00291865" w:rsidRPr="003416C2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0"/>
                <w:szCs w:val="20"/>
              </w:rPr>
              <w:t xml:space="preserve"> прочие мероприятия по благоустройству(окашивание, опиливание, уход за клумбами и др.) </w:t>
            </w:r>
          </w:p>
        </w:tc>
        <w:tc>
          <w:tcPr>
            <w:tcW w:w="512" w:type="pct"/>
          </w:tcPr>
          <w:p w:rsidR="00291865" w:rsidRDefault="00291865" w:rsidP="00D457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703,2</w:t>
            </w:r>
          </w:p>
          <w:p w:rsidR="00291865" w:rsidRDefault="00291865" w:rsidP="00D457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140,7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80,5</w:t>
            </w:r>
          </w:p>
          <w:p w:rsidR="00291865" w:rsidRDefault="00291865" w:rsidP="00D457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354A7D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291865" w:rsidRDefault="00291865" w:rsidP="00D457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519,9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108,7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55,5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3416C2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407" w:type="pct"/>
          </w:tcPr>
          <w:p w:rsidR="00291865" w:rsidRDefault="00291865" w:rsidP="00D457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183,3</w:t>
            </w:r>
          </w:p>
          <w:p w:rsidR="00291865" w:rsidRDefault="00291865" w:rsidP="00D457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  <w:p w:rsidR="00291865" w:rsidRDefault="00291865" w:rsidP="00D4575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552907" w:rsidRDefault="00291865" w:rsidP="00D457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A126F4" w:rsidTr="00D4575C">
        <w:trPr>
          <w:trHeight w:val="816"/>
        </w:trPr>
        <w:tc>
          <w:tcPr>
            <w:tcW w:w="272" w:type="pct"/>
          </w:tcPr>
          <w:p w:rsidR="00291865" w:rsidRPr="00F67A34" w:rsidRDefault="00291865" w:rsidP="00D45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A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pct"/>
          </w:tcPr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F4378">
              <w:rPr>
                <w:sz w:val="24"/>
                <w:szCs w:val="24"/>
              </w:rPr>
              <w:t>Организация строительства и содержание муниципального жилищного фонда</w:t>
            </w:r>
          </w:p>
          <w:p w:rsidR="00291865" w:rsidRPr="004F4378" w:rsidRDefault="00291865" w:rsidP="00D4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2 868,9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378,2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40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A126F4" w:rsidTr="00D4575C">
        <w:trPr>
          <w:trHeight w:val="834"/>
        </w:trPr>
        <w:tc>
          <w:tcPr>
            <w:tcW w:w="272" w:type="pct"/>
          </w:tcPr>
          <w:p w:rsidR="00291865" w:rsidRPr="00A126F4" w:rsidRDefault="00291865" w:rsidP="00D4575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</w:tcPr>
          <w:p w:rsidR="00291865" w:rsidRPr="004F4378" w:rsidRDefault="00291865" w:rsidP="00D45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4F4378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512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  <w:r w:rsidR="00D457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177,5</w:t>
            </w:r>
          </w:p>
        </w:tc>
        <w:tc>
          <w:tcPr>
            <w:tcW w:w="43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4429,1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3907,2</w:t>
            </w:r>
          </w:p>
        </w:tc>
        <w:tc>
          <w:tcPr>
            <w:tcW w:w="407" w:type="pct"/>
          </w:tcPr>
          <w:p w:rsidR="00291865" w:rsidRPr="004F4378" w:rsidRDefault="00291865" w:rsidP="002918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408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407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405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406" w:type="pct"/>
          </w:tcPr>
          <w:p w:rsidR="00291865" w:rsidRPr="004F4378" w:rsidRDefault="00291865" w:rsidP="00D457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936,3</w:t>
            </w:r>
          </w:p>
        </w:tc>
      </w:tr>
    </w:tbl>
    <w:p w:rsidR="00724E48" w:rsidRDefault="00724E48" w:rsidP="00724E48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724E48" w:rsidRPr="003A52FF" w:rsidRDefault="00724E48" w:rsidP="00724E48"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3</w:t>
      </w:r>
      <w:r w:rsidRPr="003A52FF">
        <w:rPr>
          <w:rFonts w:ascii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3A52FF">
        <w:rPr>
          <w:rFonts w:ascii="Times New Roman" w:hAnsi="Times New Roman"/>
          <w:b/>
          <w:sz w:val="28"/>
          <w:szCs w:val="24"/>
          <w:lang w:eastAsia="ru-RU"/>
        </w:rPr>
        <w:t>внести в подпрограмму 2 следующие изменения :</w:t>
      </w:r>
    </w:p>
    <w:p w:rsidR="00724E48" w:rsidRDefault="00724E48" w:rsidP="00724E48">
      <w:pPr>
        <w:rPr>
          <w:rFonts w:ascii="Times New Roman" w:hAnsi="Times New Roman"/>
          <w:b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724E48" w:rsidRPr="005E0996" w:rsidRDefault="00724E48" w:rsidP="00724E48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0996">
        <w:rPr>
          <w:rFonts w:ascii="Times New Roman" w:hAnsi="Times New Roman"/>
          <w:b/>
          <w:sz w:val="28"/>
          <w:szCs w:val="28"/>
          <w:lang w:eastAsia="ru-RU"/>
        </w:rPr>
        <w:lastRenderedPageBreak/>
        <w:t>П А С П О Р Т</w:t>
      </w:r>
    </w:p>
    <w:p w:rsidR="00724E48" w:rsidRPr="005E0996" w:rsidRDefault="00724E48" w:rsidP="00724E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lang w:eastAsia="ru-RU"/>
        </w:rPr>
      </w:pPr>
      <w:r w:rsidRPr="005E0996">
        <w:rPr>
          <w:rFonts w:ascii="Times New Roman" w:hAnsi="Times New Roman"/>
          <w:b/>
          <w:color w:val="000000"/>
          <w:sz w:val="28"/>
          <w:lang w:eastAsia="ru-RU"/>
        </w:rPr>
        <w:t>Подпрограммы</w:t>
      </w:r>
    </w:p>
    <w:p w:rsidR="00724E48" w:rsidRPr="005E0996" w:rsidRDefault="00724E48" w:rsidP="00724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5E099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 w:rsidRPr="005E099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Развитие социальной сферы на территории  сельского поселения</w:t>
      </w:r>
    </w:p>
    <w:p w:rsidR="00724E48" w:rsidRPr="005E0996" w:rsidRDefault="00724E48" w:rsidP="00724E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5E099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Хворостянский сельсовет»</w:t>
      </w:r>
    </w:p>
    <w:p w:rsidR="00724E48" w:rsidRPr="005E0996" w:rsidRDefault="00724E48" w:rsidP="00724E48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4E48" w:rsidRPr="005E0996" w:rsidRDefault="00724E48" w:rsidP="00724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9"/>
        <w:gridCol w:w="7593"/>
      </w:tblGrid>
      <w:tr w:rsidR="00724E48" w:rsidRPr="005E0996" w:rsidTr="00D4575C">
        <w:trPr>
          <w:trHeight w:val="701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724E48" w:rsidRPr="005E0996" w:rsidRDefault="00724E48" w:rsidP="00D457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1. Приобщение жителей поселения к регулярным занятиям физической культурой и спортом.</w:t>
            </w:r>
          </w:p>
          <w:p w:rsidR="00724E48" w:rsidRDefault="00724E48" w:rsidP="00D4575C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E09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09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Поддержка и развитие творческого потенциала сельского  поселения.</w:t>
            </w:r>
          </w:p>
          <w:p w:rsidR="00724E48" w:rsidRPr="005E0996" w:rsidRDefault="00724E48" w:rsidP="00D4575C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Капитальный ремонт здания Хворостянского Дома культуры</w:t>
            </w:r>
          </w:p>
          <w:p w:rsidR="00724E48" w:rsidRPr="005E0996" w:rsidRDefault="00724E48" w:rsidP="00D4575C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E48" w:rsidRPr="005E0996" w:rsidTr="00D4575C">
        <w:trPr>
          <w:trHeight w:val="20"/>
        </w:trPr>
        <w:tc>
          <w:tcPr>
            <w:tcW w:w="3060" w:type="dxa"/>
            <w:tcBorders>
              <w:top w:val="single" w:sz="4" w:space="0" w:color="auto"/>
            </w:tcBorders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right w:val="single" w:sz="4" w:space="0" w:color="auto"/>
            </w:tcBorders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1.  Количество мероприятий, направленных на физическое развитие, пропаганду здорового образа жизни, ед.</w:t>
            </w:r>
          </w:p>
          <w:p w:rsidR="00724E48" w:rsidRDefault="00724E48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2. Количество мероприятий, проводимых культурно-досуговыми учреждениями, ед.</w:t>
            </w:r>
          </w:p>
          <w:p w:rsidR="00724E48" w:rsidRPr="005E0996" w:rsidRDefault="00724E48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3. Качество проведенного капитального ремонта.</w:t>
            </w:r>
          </w:p>
        </w:tc>
      </w:tr>
      <w:tr w:rsidR="00724E48" w:rsidRPr="005E0996" w:rsidTr="00D4575C">
        <w:trPr>
          <w:trHeight w:val="20"/>
        </w:trPr>
        <w:tc>
          <w:tcPr>
            <w:tcW w:w="30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11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2014 по 2020 годы.</w:t>
            </w:r>
          </w:p>
        </w:tc>
      </w:tr>
      <w:tr w:rsidR="00724E48" w:rsidRPr="005E0996" w:rsidTr="00D4575C">
        <w:trPr>
          <w:trHeight w:val="20"/>
        </w:trPr>
        <w:tc>
          <w:tcPr>
            <w:tcW w:w="3060" w:type="dxa"/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11160" w:type="dxa"/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Прогнозируемый объем финансирования из бюджета сельского поселения составит – </w:t>
            </w:r>
            <w:r w:rsidRPr="00D32B6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11</w:t>
            </w:r>
            <w:r w:rsidR="0043499C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 508,4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по годам реализации: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2014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629,8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1 630,4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Pr="00D32B6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 933,0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2017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3499C">
              <w:rPr>
                <w:rFonts w:ascii="Times New Roman" w:hAnsi="Times New Roman"/>
                <w:sz w:val="28"/>
                <w:szCs w:val="28"/>
                <w:lang w:eastAsia="ru-RU"/>
              </w:rPr>
              <w:t> 724,6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ыс. руб.,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1 530,2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1 530,2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24E48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1 530,2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24E48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подпрограммы предусмотрено из следующих источников:</w:t>
            </w:r>
          </w:p>
          <w:p w:rsidR="00724E48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местный бюджет поселения;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межбюджетные субсидии.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 подлежат ежегодному уточнению при формировании бюджета сельского поселения на очередной финансовый год</w:t>
            </w:r>
          </w:p>
        </w:tc>
      </w:tr>
      <w:tr w:rsidR="00724E48" w:rsidRPr="005E0996" w:rsidTr="00D4575C">
        <w:trPr>
          <w:trHeight w:val="20"/>
        </w:trPr>
        <w:tc>
          <w:tcPr>
            <w:tcW w:w="3060" w:type="dxa"/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1160" w:type="dxa"/>
          </w:tcPr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Реализация подпрограммы позволит обеспечить к 2020 году:</w:t>
            </w:r>
          </w:p>
          <w:p w:rsidR="00724E48" w:rsidRPr="005E0996" w:rsidRDefault="00724E48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- увеличить  долю населения, систематически занимающегося физической культурой и спортом, в том числе лиц с ограниченными возможностями здоровья и инвалидов  до 20 %.</w:t>
            </w:r>
          </w:p>
          <w:p w:rsidR="00724E48" w:rsidRPr="005E0996" w:rsidRDefault="00724E48" w:rsidP="00D4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 количество посещений муниципальной библиотеки поселения  до 12 700 посещений.</w:t>
            </w:r>
          </w:p>
          <w:p w:rsidR="00724E48" w:rsidRDefault="00724E48" w:rsidP="00D457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-увеличить количество мероприятий, проводимых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культурно-досуговыми учреждениями до 526 мероприятий.</w:t>
            </w:r>
          </w:p>
          <w:p w:rsidR="00724E48" w:rsidRPr="005E0996" w:rsidRDefault="00724E48" w:rsidP="00D457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качественный капитальный ремонт здания Хворостянского дома культуры.</w:t>
            </w:r>
          </w:p>
        </w:tc>
      </w:tr>
    </w:tbl>
    <w:p w:rsidR="00724E48" w:rsidRDefault="00724E48" w:rsidP="00724E48">
      <w:pPr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rPr>
          <w:rFonts w:ascii="Times New Roman" w:hAnsi="Times New Roman"/>
          <w:b/>
          <w:sz w:val="28"/>
          <w:szCs w:val="24"/>
          <w:lang w:eastAsia="ru-RU"/>
        </w:rPr>
      </w:pPr>
      <w:r w:rsidRPr="00A64B2B">
        <w:rPr>
          <w:rFonts w:ascii="Times New Roman" w:hAnsi="Times New Roman"/>
          <w:sz w:val="28"/>
          <w:szCs w:val="24"/>
          <w:lang w:eastAsia="ru-RU"/>
        </w:rPr>
        <w:t xml:space="preserve">2) </w:t>
      </w:r>
      <w:r>
        <w:rPr>
          <w:rFonts w:ascii="Times New Roman" w:hAnsi="Times New Roman"/>
          <w:sz w:val="28"/>
          <w:szCs w:val="24"/>
          <w:lang w:eastAsia="ru-RU"/>
        </w:rPr>
        <w:t>раздел 4 подпрограммы изложить в следующей редакции:</w:t>
      </w:r>
    </w:p>
    <w:p w:rsidR="00724E48" w:rsidRDefault="00724E48" w:rsidP="00724E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993F0F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724E48" w:rsidRPr="00993F0F" w:rsidRDefault="00724E48" w:rsidP="00724E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93F0F">
        <w:rPr>
          <w:rFonts w:ascii="Times New Roman" w:hAnsi="Times New Roman"/>
          <w:bCs/>
          <w:kern w:val="32"/>
          <w:sz w:val="28"/>
          <w:szCs w:val="28"/>
          <w:lang w:eastAsia="ru-RU"/>
        </w:rPr>
        <w:t>Основным источником финансирования являются средства местного бюджета.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Предусмотрено так же финансирование за счет средств межбюджетных субсидий.</w:t>
      </w:r>
    </w:p>
    <w:p w:rsidR="00724E48" w:rsidRPr="00993F0F" w:rsidRDefault="00724E48" w:rsidP="0072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Общий объем бюджетного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 всех источников </w:t>
      </w:r>
      <w:r w:rsidRPr="00993F0F">
        <w:rPr>
          <w:rFonts w:ascii="Times New Roman" w:hAnsi="Times New Roman"/>
          <w:sz w:val="28"/>
          <w:szCs w:val="28"/>
          <w:lang w:eastAsia="ru-RU"/>
        </w:rPr>
        <w:t>составит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B62">
        <w:rPr>
          <w:rFonts w:ascii="Times New Roman" w:hAnsi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2</w:t>
      </w:r>
      <w:r w:rsidR="0043499C">
        <w:rPr>
          <w:rFonts w:ascii="Times New Roman" w:hAnsi="Times New Roman"/>
          <w:color w:val="FF0000"/>
          <w:sz w:val="28"/>
          <w:szCs w:val="28"/>
          <w:lang w:eastAsia="ru-RU"/>
        </w:rPr>
        <w:t> 897,2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 руб., в т.ч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по годам;</w:t>
      </w:r>
    </w:p>
    <w:p w:rsidR="00724E48" w:rsidRPr="00993F0F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- 2014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818,6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724E48" w:rsidRPr="00993F0F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- 2015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630,4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724E48" w:rsidRPr="00993F0F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- 2016 г. –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40326">
        <w:rPr>
          <w:rFonts w:ascii="Times New Roman" w:hAnsi="Times New Roman"/>
          <w:color w:val="FF0000"/>
          <w:sz w:val="28"/>
          <w:szCs w:val="28"/>
          <w:lang w:eastAsia="ru-RU"/>
        </w:rPr>
        <w:t>3133,0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тыс.руб</w:t>
      </w:r>
    </w:p>
    <w:p w:rsidR="00724E48" w:rsidRPr="00993F0F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-2017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43499C">
        <w:rPr>
          <w:rFonts w:ascii="Times New Roman" w:hAnsi="Times New Roman"/>
          <w:sz w:val="28"/>
          <w:szCs w:val="28"/>
          <w:lang w:eastAsia="ru-RU"/>
        </w:rPr>
        <w:t> 724,6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724E48" w:rsidRPr="00993F0F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-2018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1 530,2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724E48" w:rsidRPr="00993F0F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-2019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1 530,2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724E48" w:rsidRDefault="00724E48" w:rsidP="00724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-2020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1 530,2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724E48" w:rsidRPr="00993F0F" w:rsidRDefault="00724E48" w:rsidP="00724E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2014 году субсидии из областного фонда софинансирования расходов на подключение общедоступных библиотек Российской Федерации к сети Интернет и развитие системы библиотечного дела с учетом задачи расширения технологий и оцифровки составили- 14,4 тыс. руб.</w:t>
      </w:r>
    </w:p>
    <w:p w:rsidR="00724E48" w:rsidRDefault="00724E48" w:rsidP="0072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 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 </w:t>
      </w:r>
    </w:p>
    <w:p w:rsidR="00724E48" w:rsidRPr="00993F0F" w:rsidRDefault="00724E48" w:rsidP="0072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E48" w:rsidRPr="009744EF" w:rsidRDefault="00724E48" w:rsidP="00724E48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раздел 5</w:t>
      </w:r>
      <w:r w:rsidRPr="009744EF">
        <w:rPr>
          <w:rFonts w:ascii="Times New Roman" w:hAnsi="Times New Roman"/>
          <w:sz w:val="28"/>
          <w:szCs w:val="24"/>
          <w:lang w:eastAsia="ru-RU"/>
        </w:rPr>
        <w:t xml:space="preserve"> изложить в новой редакции:</w:t>
      </w: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24E48" w:rsidRDefault="00724E48" w:rsidP="00724E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  <w:sectPr w:rsidR="00724E48" w:rsidSect="007016F5"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724E48" w:rsidRPr="005D2701" w:rsidRDefault="00724E48" w:rsidP="00724E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5. Характеристика основных</w:t>
      </w:r>
      <w:r w:rsidRPr="005D2701">
        <w:rPr>
          <w:rFonts w:ascii="Times New Roman" w:hAnsi="Times New Roman" w:cs="Times New Roman"/>
          <w:b/>
          <w:sz w:val="28"/>
          <w:szCs w:val="24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4"/>
        </w:rPr>
        <w:t xml:space="preserve"> по реализации подпрограммы</w:t>
      </w:r>
    </w:p>
    <w:p w:rsidR="00724E48" w:rsidRPr="006052E4" w:rsidRDefault="00724E48" w:rsidP="00724E48"/>
    <w:tbl>
      <w:tblPr>
        <w:tblW w:w="14698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487"/>
        <w:gridCol w:w="1848"/>
        <w:gridCol w:w="1934"/>
        <w:gridCol w:w="1122"/>
        <w:gridCol w:w="1029"/>
        <w:gridCol w:w="1066"/>
        <w:gridCol w:w="1075"/>
        <w:gridCol w:w="1039"/>
        <w:gridCol w:w="1122"/>
        <w:gridCol w:w="1241"/>
      </w:tblGrid>
      <w:tr w:rsidR="00724E48" w:rsidRPr="00715A20" w:rsidTr="00D4575C">
        <w:tc>
          <w:tcPr>
            <w:tcW w:w="735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5" w:type="dxa"/>
            <w:gridSpan w:val="2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34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94" w:type="dxa"/>
            <w:gridSpan w:val="7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Финансирование по годам </w:t>
            </w:r>
          </w:p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24E48" w:rsidRPr="00715A20" w:rsidTr="00D4575C">
        <w:trPr>
          <w:trHeight w:val="414"/>
        </w:trPr>
        <w:tc>
          <w:tcPr>
            <w:tcW w:w="735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9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6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75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39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22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41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rPr>
          <w:trHeight w:val="486"/>
        </w:trPr>
        <w:tc>
          <w:tcPr>
            <w:tcW w:w="735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Дома культуры</w:t>
            </w:r>
          </w:p>
        </w:tc>
        <w:tc>
          <w:tcPr>
            <w:tcW w:w="1934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обеспечение деятельности домов культуры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1075" w:type="dxa"/>
          </w:tcPr>
          <w:p w:rsidR="00724E48" w:rsidRDefault="00724E48" w:rsidP="00D4575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673,7</w:t>
            </w:r>
          </w:p>
        </w:tc>
        <w:tc>
          <w:tcPr>
            <w:tcW w:w="1039" w:type="dxa"/>
          </w:tcPr>
          <w:p w:rsidR="00724E48" w:rsidRDefault="00724E48" w:rsidP="00D4575C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122" w:type="dxa"/>
          </w:tcPr>
          <w:p w:rsidR="00724E48" w:rsidRDefault="00724E48" w:rsidP="00D4575C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241" w:type="dxa"/>
          </w:tcPr>
          <w:p w:rsidR="00724E48" w:rsidRDefault="00724E48" w:rsidP="00D4575C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</w:tr>
      <w:tr w:rsidR="00724E48" w:rsidRPr="00715A20" w:rsidTr="00D4575C">
        <w:trPr>
          <w:trHeight w:val="584"/>
        </w:trPr>
        <w:tc>
          <w:tcPr>
            <w:tcW w:w="735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gridSpan w:val="2"/>
            <w:vMerge w:val="restart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746,0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724E48" w:rsidRPr="00715A20" w:rsidTr="00D4575C">
        <w:trPr>
          <w:trHeight w:val="484"/>
        </w:trPr>
        <w:tc>
          <w:tcPr>
            <w:tcW w:w="735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rPr>
          <w:trHeight w:val="665"/>
        </w:trPr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 техническое оснащение</w:t>
            </w:r>
          </w:p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домов культуры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rPr>
          <w:trHeight w:val="489"/>
        </w:trPr>
        <w:tc>
          <w:tcPr>
            <w:tcW w:w="735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gridSpan w:val="2"/>
            <w:vMerge w:val="restart"/>
          </w:tcPr>
          <w:p w:rsidR="00724E48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здания МАУК «Хворостянский ПЦК», Хворостянский СДК</w:t>
            </w:r>
          </w:p>
          <w:p w:rsidR="00724E48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24E48" w:rsidRPr="00D32B62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75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rPr>
          <w:trHeight w:val="689"/>
        </w:trPr>
        <w:tc>
          <w:tcPr>
            <w:tcW w:w="735" w:type="dxa"/>
            <w:vMerge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724E48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24E48" w:rsidRPr="00D32B62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75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1 384,2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1 535,1</w:t>
            </w:r>
          </w:p>
        </w:tc>
        <w:tc>
          <w:tcPr>
            <w:tcW w:w="1066" w:type="dxa"/>
          </w:tcPr>
          <w:p w:rsidR="00724E48" w:rsidRPr="00D32B62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3118,0</w:t>
            </w: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1 724,6</w:t>
            </w: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Библиотеки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Осуществление подписки на периодические издания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724E48" w:rsidRDefault="00724E48" w:rsidP="00D4575C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Default="00724E48" w:rsidP="00D4575C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Default="00724E48" w:rsidP="00D4575C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Default="00724E48" w:rsidP="00D4575C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Default="00724E48" w:rsidP="00D4575C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rPr>
          <w:trHeight w:val="843"/>
        </w:trPr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sz w:val="24"/>
                <w:szCs w:val="24"/>
                <w:lang w:eastAsia="ru-RU"/>
              </w:rPr>
              <w:t>Укрепление материально-технической базы. 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rPr>
          <w:trHeight w:val="624"/>
        </w:trPr>
        <w:tc>
          <w:tcPr>
            <w:tcW w:w="735" w:type="dxa"/>
            <w:vMerge w:val="restart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gridSpan w:val="2"/>
            <w:vMerge w:val="restart"/>
          </w:tcPr>
          <w:p w:rsidR="00724E48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Расходы на оплату труда персоналу</w:t>
            </w:r>
          </w:p>
          <w:p w:rsidR="00724E48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724E48" w:rsidRDefault="00724E48" w:rsidP="00D4575C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Default="00724E48" w:rsidP="00D4575C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Default="00724E48" w:rsidP="00D4575C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Default="00724E48" w:rsidP="00D4575C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Default="00724E48" w:rsidP="00D4575C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rPr>
          <w:trHeight w:val="761"/>
        </w:trPr>
        <w:tc>
          <w:tcPr>
            <w:tcW w:w="735" w:type="dxa"/>
            <w:vMerge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724E48" w:rsidRDefault="00724E48" w:rsidP="00D4575C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Default="00724E48" w:rsidP="00D4575C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Default="00724E48" w:rsidP="00D4575C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Default="00724E48" w:rsidP="00D4575C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Default="00724E48" w:rsidP="00D4575C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 оцифровки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724E48" w:rsidRDefault="00724E48" w:rsidP="00D4575C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Default="00724E48" w:rsidP="00D4575C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Default="00724E48" w:rsidP="00D4575C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Default="00724E48" w:rsidP="00D4575C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Default="00724E48" w:rsidP="00D4575C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724E48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265E55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029" w:type="dxa"/>
          </w:tcPr>
          <w:p w:rsidR="00724E48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24E48" w:rsidRPr="00983500" w:rsidRDefault="00724E48" w:rsidP="00D457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724E48" w:rsidRPr="00983500" w:rsidRDefault="00724E48" w:rsidP="00D457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24E48" w:rsidRPr="00983500" w:rsidRDefault="00724E48" w:rsidP="00D457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983500" w:rsidRDefault="00724E48" w:rsidP="00D457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24E48" w:rsidRPr="00983500" w:rsidRDefault="00724E48" w:rsidP="00D457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66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75" w:type="dxa"/>
          </w:tcPr>
          <w:p w:rsidR="00724E48" w:rsidRPr="00715A20" w:rsidRDefault="00724E48" w:rsidP="0072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Pr="00715A20" w:rsidRDefault="00724E48" w:rsidP="0072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724E48" w:rsidRPr="00715A20" w:rsidTr="00D4575C">
        <w:tc>
          <w:tcPr>
            <w:tcW w:w="735" w:type="dxa"/>
          </w:tcPr>
          <w:p w:rsidR="00724E48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gridSpan w:val="2"/>
          </w:tcPr>
          <w:p w:rsidR="00724E48" w:rsidRDefault="00724E48" w:rsidP="00D4575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Изготовление баннера на тему профилактики молодежи от наркотической зависимости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9" w:type="dxa"/>
          </w:tcPr>
          <w:p w:rsidR="00724E48" w:rsidRDefault="00724E48" w:rsidP="00D4575C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724E48" w:rsidRDefault="00724E48" w:rsidP="00D4575C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724E48" w:rsidRDefault="00724E48" w:rsidP="00D4575C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724E48" w:rsidRDefault="00724E48" w:rsidP="00D4575C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724E48" w:rsidRDefault="00724E48" w:rsidP="00D4575C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724E48" w:rsidRDefault="00724E48" w:rsidP="00D4575C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4E48" w:rsidRPr="00715A20" w:rsidTr="00D4575C">
        <w:tc>
          <w:tcPr>
            <w:tcW w:w="735" w:type="dxa"/>
          </w:tcPr>
          <w:p w:rsidR="00724E48" w:rsidRPr="00715A20" w:rsidRDefault="00724E48" w:rsidP="00D457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24E48" w:rsidRPr="00715A20" w:rsidRDefault="00724E48" w:rsidP="00D4575C">
            <w:pPr>
              <w:spacing w:after="0" w:line="240" w:lineRule="auto"/>
              <w:rPr>
                <w:rFonts w:ascii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4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</w:t>
            </w: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1 630,4</w:t>
            </w:r>
          </w:p>
        </w:tc>
        <w:tc>
          <w:tcPr>
            <w:tcW w:w="1066" w:type="dxa"/>
          </w:tcPr>
          <w:p w:rsidR="00724E48" w:rsidRPr="00D32B62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3 133,0</w:t>
            </w:r>
          </w:p>
        </w:tc>
        <w:tc>
          <w:tcPr>
            <w:tcW w:w="1075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1 724,6</w:t>
            </w:r>
          </w:p>
        </w:tc>
        <w:tc>
          <w:tcPr>
            <w:tcW w:w="1039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1 530,2</w:t>
            </w:r>
          </w:p>
        </w:tc>
        <w:tc>
          <w:tcPr>
            <w:tcW w:w="1122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1530,2</w:t>
            </w:r>
          </w:p>
        </w:tc>
        <w:tc>
          <w:tcPr>
            <w:tcW w:w="1241" w:type="dxa"/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1 530,2</w:t>
            </w:r>
          </w:p>
        </w:tc>
      </w:tr>
      <w:tr w:rsidR="00724E48" w:rsidRPr="00715A20" w:rsidTr="00D4575C">
        <w:trPr>
          <w:gridAfter w:val="9"/>
          <w:wAfter w:w="11476" w:type="dxa"/>
        </w:trPr>
        <w:tc>
          <w:tcPr>
            <w:tcW w:w="3222" w:type="dxa"/>
            <w:gridSpan w:val="2"/>
            <w:tcBorders>
              <w:left w:val="nil"/>
              <w:bottom w:val="nil"/>
              <w:right w:val="nil"/>
            </w:tcBorders>
          </w:tcPr>
          <w:p w:rsidR="00724E48" w:rsidRPr="00715A20" w:rsidRDefault="00724E48" w:rsidP="00D45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24E48" w:rsidRDefault="00724E48" w:rsidP="0072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724E48" w:rsidSect="00724E48">
          <w:pgSz w:w="16838" w:h="11906" w:orient="landscape"/>
          <w:pgMar w:top="851" w:right="425" w:bottom="851" w:left="1134" w:header="709" w:footer="709" w:gutter="0"/>
          <w:cols w:space="708"/>
          <w:docGrid w:linePitch="360"/>
        </w:sectPr>
      </w:pPr>
    </w:p>
    <w:p w:rsidR="00FF3877" w:rsidRDefault="00724E48" w:rsidP="00FF3877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4</w:t>
      </w:r>
      <w:r w:rsidR="00FF3877" w:rsidRPr="003A52FF"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FF3877">
        <w:rPr>
          <w:rFonts w:ascii="Times New Roman" w:hAnsi="Times New Roman"/>
          <w:b/>
          <w:sz w:val="28"/>
          <w:szCs w:val="24"/>
          <w:lang w:eastAsia="ru-RU"/>
        </w:rPr>
        <w:t xml:space="preserve"> внести в подпрограмму 4</w:t>
      </w:r>
      <w:r w:rsidR="00FF3877" w:rsidRPr="003A52FF">
        <w:rPr>
          <w:rFonts w:ascii="Times New Roman" w:hAnsi="Times New Roman"/>
          <w:b/>
          <w:sz w:val="28"/>
          <w:szCs w:val="24"/>
          <w:lang w:eastAsia="ru-RU"/>
        </w:rPr>
        <w:t xml:space="preserve"> следующие изменения</w:t>
      </w:r>
      <w:r w:rsidR="00FF3877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FF3877" w:rsidRDefault="00FF3877" w:rsidP="00FF3877">
      <w:pPr>
        <w:rPr>
          <w:rFonts w:ascii="Times New Roman" w:hAnsi="Times New Roman"/>
          <w:b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FF3877" w:rsidRPr="00E34222" w:rsidRDefault="00FF3877" w:rsidP="00FF3877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4222">
        <w:rPr>
          <w:rFonts w:ascii="Times New Roman" w:hAnsi="Times New Roman"/>
          <w:b/>
          <w:sz w:val="28"/>
          <w:szCs w:val="28"/>
          <w:lang w:eastAsia="ru-RU"/>
        </w:rPr>
        <w:t>П А С П О Р Т</w:t>
      </w:r>
    </w:p>
    <w:p w:rsidR="00FF3877" w:rsidRPr="00E34222" w:rsidRDefault="00FF3877" w:rsidP="00FF38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lang w:eastAsia="ru-RU"/>
        </w:rPr>
      </w:pPr>
      <w:r w:rsidRPr="00E34222">
        <w:rPr>
          <w:rFonts w:ascii="Times New Roman" w:hAnsi="Times New Roman"/>
          <w:b/>
          <w:color w:val="000000"/>
          <w:sz w:val="28"/>
          <w:lang w:eastAsia="ru-RU"/>
        </w:rPr>
        <w:t>Подпрограммы 4</w:t>
      </w:r>
    </w:p>
    <w:p w:rsidR="00FF3877" w:rsidRPr="00E34222" w:rsidRDefault="00FF3877" w:rsidP="00FF387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4222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«Обеспечение реализации муниципальной политики на территории сельского поселения  Хворостянский сельсовет »</w:t>
      </w:r>
    </w:p>
    <w:p w:rsidR="00FF3877" w:rsidRPr="00E34222" w:rsidRDefault="00FF3877" w:rsidP="00FF3877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7002"/>
      </w:tblGrid>
      <w:tr w:rsidR="00FF3877" w:rsidRPr="00E34222" w:rsidTr="004C7589">
        <w:tc>
          <w:tcPr>
            <w:tcW w:w="2568" w:type="dxa"/>
          </w:tcPr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02" w:type="dxa"/>
          </w:tcPr>
          <w:p w:rsidR="00FF3877" w:rsidRPr="00E34222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 повышение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эффективности деятельности органов местного самоуправления сельского поселения; </w:t>
            </w:r>
          </w:p>
          <w:p w:rsidR="00FF3877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- обеспечение сельского поселения генеральным планом, правилами землепользования и застройки поселения</w:t>
            </w:r>
          </w:p>
          <w:p w:rsidR="00FF3877" w:rsidRPr="00E34222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962">
              <w:rPr>
                <w:rFonts w:ascii="Times New Roman" w:hAnsi="Times New Roman"/>
                <w:sz w:val="32"/>
                <w:szCs w:val="24"/>
                <w:lang w:eastAsia="ru-RU"/>
              </w:rPr>
              <w:t>-</w:t>
            </w:r>
            <w:r w:rsidRPr="005559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форме.</w:t>
            </w:r>
          </w:p>
        </w:tc>
      </w:tr>
      <w:tr w:rsidR="00FF3877" w:rsidRPr="00E34222" w:rsidTr="004C7589">
        <w:tc>
          <w:tcPr>
            <w:tcW w:w="2568" w:type="dxa"/>
          </w:tcPr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7002" w:type="dxa"/>
          </w:tcPr>
          <w:p w:rsidR="00FF3877" w:rsidRPr="00E34222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муниципальных служащих , имеющих высшее образование , соответствующее  направлению деятельности, %</w:t>
            </w:r>
          </w:p>
          <w:p w:rsidR="00FF3877" w:rsidRPr="00E34222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12B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 муниципальных служащих , прошедших курсы повышения квалификации, чел</w:t>
            </w:r>
          </w:p>
          <w:p w:rsidR="00FF3877" w:rsidRPr="00E34222" w:rsidRDefault="00FF3877" w:rsidP="004C758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3. Наличие документации по планированию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 Обеспеченность жителей поселения услугами интернет, %</w:t>
            </w:r>
          </w:p>
        </w:tc>
      </w:tr>
      <w:tr w:rsidR="00FF3877" w:rsidRPr="00E34222" w:rsidTr="004C7589">
        <w:tc>
          <w:tcPr>
            <w:tcW w:w="2568" w:type="dxa"/>
          </w:tcPr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7002" w:type="dxa"/>
          </w:tcPr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2014-2020 гг.</w:t>
            </w:r>
          </w:p>
        </w:tc>
      </w:tr>
      <w:tr w:rsidR="00FF3877" w:rsidRPr="00E34222" w:rsidTr="004C7589">
        <w:trPr>
          <w:trHeight w:val="4244"/>
        </w:trPr>
        <w:tc>
          <w:tcPr>
            <w:tcW w:w="2568" w:type="dxa"/>
          </w:tcPr>
          <w:p w:rsidR="00FF3877" w:rsidRPr="00E34222" w:rsidRDefault="00FF3877" w:rsidP="004C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0"/>
                <w:lang w:eastAsia="ru-RU"/>
              </w:rPr>
              <w:t>Объемы финансирования за счет средств местного бюджета всего, в том числе по годам реализации подпрограммы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2" w:type="dxa"/>
          </w:tcPr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Вс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его на весь период 2014-2020 г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3EC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288,8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руб. в том числе по годам;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- 2014 г.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119,6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- 2015 г. – 54,7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- 2016 г. </w:t>
            </w:r>
            <w:r w:rsidRPr="00FF353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– </w:t>
            </w:r>
            <w:r w:rsidR="00FF3538" w:rsidRPr="00FF353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3</w:t>
            </w:r>
            <w:r w:rsidR="002F0CB0" w:rsidRPr="002F0CB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5</w:t>
            </w:r>
            <w:r w:rsidRPr="002F0CB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,</w:t>
            </w:r>
            <w:r w:rsidRPr="006A48F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5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- 2017 г. – </w:t>
            </w:r>
            <w:r w:rsidR="006B3EC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B3EC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- 2018 г.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17,0 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- 2019 г. – </w:t>
            </w:r>
            <w:r w:rsidR="00333E12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- 2020 г. – 17,0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Финансовое обеспечение Подпрограммы предусмотрено из следующих источников:   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- местный бюджет.   </w:t>
            </w:r>
          </w:p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         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</w:tr>
      <w:tr w:rsidR="00FF3877" w:rsidRPr="00E34222" w:rsidTr="004C7589">
        <w:tc>
          <w:tcPr>
            <w:tcW w:w="2568" w:type="dxa"/>
          </w:tcPr>
          <w:p w:rsidR="00FF3877" w:rsidRPr="00E34222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34222">
              <w:rPr>
                <w:rFonts w:ascii="Times New Roman" w:hAnsi="Times New Roman"/>
                <w:sz w:val="28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02" w:type="dxa"/>
          </w:tcPr>
          <w:p w:rsidR="00FF3877" w:rsidRPr="00E34222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Создание условий для повышения эффективности и результативности деятельности муниципальных служащих, проведение эффективной кадровой политики в органах местного самоуправления, защита персональных данных и применение современных 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кадровых технологий на муниципальной службе в сельском поселении: </w:t>
            </w:r>
          </w:p>
          <w:p w:rsidR="00FF3877" w:rsidRPr="00E34222" w:rsidRDefault="00FF3877" w:rsidP="00FF3877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одного АРМ «Муниципал» и его сопровождение;</w:t>
            </w:r>
          </w:p>
          <w:p w:rsidR="00FF3877" w:rsidRPr="00E34222" w:rsidRDefault="00FF3877" w:rsidP="00FF3877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подготовка, переподготовка и повышение квалификации 4 муниципальных служащих и оплата командировочных расходов для всех категорий обучаемых;</w:t>
            </w:r>
          </w:p>
          <w:p w:rsidR="00FF3877" w:rsidRPr="00E34222" w:rsidRDefault="00FF3877" w:rsidP="00FF3877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разработка комплекта документации по защите информационных систем персональных данных администрации;</w:t>
            </w:r>
          </w:p>
          <w:p w:rsidR="00FF3877" w:rsidRPr="00E34222" w:rsidRDefault="00FF3877" w:rsidP="00FF3877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подготовка специалиста по вопросам защиты персональных данных; </w:t>
            </w:r>
          </w:p>
          <w:p w:rsidR="00FF3877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аттестация 4 рабочих мест сотрудников органов местного самоуправления  поселения; </w:t>
            </w:r>
          </w:p>
          <w:p w:rsidR="00FF3877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 наличие генерального плана сельского поселения- 1 единица.</w:t>
            </w:r>
          </w:p>
          <w:p w:rsidR="00FF3877" w:rsidRPr="00E34222" w:rsidRDefault="00FF3877" w:rsidP="004C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55962">
              <w:rPr>
                <w:rFonts w:ascii="Times New Roman" w:hAnsi="Times New Roman"/>
                <w:sz w:val="28"/>
                <w:szCs w:val="24"/>
              </w:rPr>
              <w:t>Удельный вес оказанных муниципальных услуг в электронном виде  населению сельского поселения 95%.</w:t>
            </w:r>
          </w:p>
        </w:tc>
      </w:tr>
    </w:tbl>
    <w:p w:rsidR="00FF3877" w:rsidRDefault="00FF3877" w:rsidP="00FF3877">
      <w:pPr>
        <w:rPr>
          <w:rFonts w:ascii="Times New Roman" w:hAnsi="Times New Roman"/>
          <w:sz w:val="28"/>
          <w:szCs w:val="24"/>
          <w:lang w:eastAsia="ru-RU"/>
        </w:rPr>
      </w:pPr>
    </w:p>
    <w:p w:rsidR="00FF3877" w:rsidRDefault="00FF3877" w:rsidP="00FF3877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) </w:t>
      </w:r>
      <w:r>
        <w:rPr>
          <w:rFonts w:ascii="Times New Roman" w:hAnsi="Times New Roman"/>
          <w:sz w:val="28"/>
          <w:szCs w:val="24"/>
          <w:lang w:eastAsia="ru-RU"/>
        </w:rPr>
        <w:t>раздел 4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FF3877" w:rsidRPr="00A05810" w:rsidRDefault="00FF3877" w:rsidP="00FF38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4.  Характеристика основных мероприятий</w:t>
      </w:r>
    </w:p>
    <w:p w:rsidR="00FF3877" w:rsidRPr="00A05810" w:rsidRDefault="00FF3877" w:rsidP="00FF38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по реализации подпрограммы</w:t>
      </w: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1. Повышение квалификации муниципальных служащих органов местного самоуправления сельского поселения</w:t>
      </w: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A05810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09"/>
        <w:gridCol w:w="992"/>
        <w:gridCol w:w="851"/>
        <w:gridCol w:w="709"/>
        <w:gridCol w:w="708"/>
        <w:gridCol w:w="709"/>
        <w:gridCol w:w="4556"/>
        <w:gridCol w:w="6115"/>
      </w:tblGrid>
      <w:tr w:rsidR="00FF3877" w:rsidRPr="00A05810" w:rsidTr="004C7589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6A48FB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F3877" w:rsidRPr="00A05810" w:rsidTr="004C7589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3877" w:rsidRPr="00A05810" w:rsidRDefault="00FF3877" w:rsidP="006A48FB">
            <w:pPr>
              <w:tabs>
                <w:tab w:val="left" w:pos="225"/>
                <w:tab w:val="center" w:pos="2262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F3877" w:rsidRPr="00A05810" w:rsidTr="004C7589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6A48FB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tabs>
                <w:tab w:val="left" w:pos="3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A05810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повышении квалификации муниципальных служащих органов местного самоуправления поселений, муниципальных районов и городских округов  на соответствующий год , ежегодно утверждаемому нормативным правовым актом администрации Липецкой области.</w:t>
      </w: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2. Приобретение информационных услуг с использованием информационно-правовых систем.</w:t>
      </w: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A05810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FF3877" w:rsidRPr="00A05810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6A48FB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F3877" w:rsidRPr="00A05810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F3877" w:rsidRPr="00A05810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A05810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приобретение информационных услуг с использованием информационно-правовых систем   на соответствующий год , ежегодно утверждаемому нормативным правовым актом администрации Липецкой области.</w:t>
      </w: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3. Приобретение услуг по сопровождению сетевого программного обеспечения по электронному ведению похозяйственного учета и АРМ «Муниципал»</w:t>
      </w:r>
    </w:p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A05810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FF3877" w:rsidRPr="00A05810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6A48FB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F3877" w:rsidRPr="00A05810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D4575C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tabs>
                <w:tab w:val="left" w:pos="43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F3877" w:rsidRPr="00A05810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6A48FB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6A48FB">
            <w:pPr>
              <w:tabs>
                <w:tab w:val="left" w:pos="19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F3877" w:rsidRPr="00A05810" w:rsidRDefault="00FF3877" w:rsidP="00FF38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F3877" w:rsidRDefault="00FF3877" w:rsidP="00FF387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A05810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на приобретение  услуг по сопровождению сетевого программного обеспечения по электронному ведению похозяйственного учета на соответствующий год , ежегодно утверждаемому нормативным правовым актом администрации Липецкой области.</w:t>
      </w:r>
    </w:p>
    <w:p w:rsidR="00FF3877" w:rsidRPr="00205A1F" w:rsidRDefault="00FF3877" w:rsidP="00FF387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205A1F"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4. </w:t>
      </w:r>
      <w:r w:rsidRPr="00205A1F">
        <w:rPr>
          <w:rFonts w:ascii="Times New Roman" w:hAnsi="Times New Roman"/>
          <w:b/>
          <w:sz w:val="28"/>
          <w:szCs w:val="24"/>
          <w:lang w:eastAsia="ru-RU"/>
        </w:rPr>
        <w:t xml:space="preserve">Ежегодные членские взносы в Ассоциацию «Совета муниципальных образований» </w:t>
      </w:r>
    </w:p>
    <w:p w:rsidR="00FF3877" w:rsidRPr="00F82E3B" w:rsidRDefault="00FF3877" w:rsidP="00FF3877">
      <w:pPr>
        <w:tabs>
          <w:tab w:val="left" w:pos="8610"/>
        </w:tabs>
        <w:spacing w:after="0"/>
        <w:rPr>
          <w:rFonts w:ascii="Times New Roman" w:hAnsi="Times New Roman"/>
          <w:b/>
          <w:sz w:val="18"/>
          <w:lang w:eastAsia="ru-RU"/>
        </w:rPr>
      </w:pPr>
      <w:r>
        <w:rPr>
          <w:lang w:eastAsia="ru-RU"/>
        </w:rPr>
        <w:tab/>
      </w:r>
      <w:r w:rsidRPr="00F82E3B">
        <w:rPr>
          <w:rFonts w:ascii="Times New Roman" w:hAnsi="Times New Roman"/>
          <w:b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FF3877" w:rsidTr="004C7589">
        <w:trPr>
          <w:trHeight w:val="774"/>
        </w:trPr>
        <w:tc>
          <w:tcPr>
            <w:tcW w:w="4219" w:type="dxa"/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источникам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инансирования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FF3877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2014</w:t>
            </w:r>
          </w:p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FF3877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2018</w:t>
            </w:r>
          </w:p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2020год</w:t>
            </w:r>
          </w:p>
        </w:tc>
      </w:tr>
      <w:tr w:rsidR="00FF3877" w:rsidTr="004C7589">
        <w:tc>
          <w:tcPr>
            <w:tcW w:w="4219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4,1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4,5</w:t>
            </w:r>
          </w:p>
        </w:tc>
        <w:tc>
          <w:tcPr>
            <w:tcW w:w="850" w:type="dxa"/>
          </w:tcPr>
          <w:p w:rsidR="00FF3877" w:rsidRPr="00205A1F" w:rsidRDefault="00D4575C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4,5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4,5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4,5</w:t>
            </w:r>
          </w:p>
        </w:tc>
      </w:tr>
    </w:tbl>
    <w:p w:rsidR="00FF3877" w:rsidRDefault="00FF3877" w:rsidP="00FF3877">
      <w:pPr>
        <w:ind w:firstLine="708"/>
        <w:rPr>
          <w:lang w:eastAsia="ru-RU"/>
        </w:rPr>
      </w:pPr>
      <w:r w:rsidRPr="00F82E3B">
        <w:rPr>
          <w:rFonts w:ascii="Times New Roman" w:hAnsi="Times New Roman"/>
          <w:b/>
          <w:sz w:val="28"/>
          <w:lang w:eastAsia="ru-RU"/>
        </w:rPr>
        <w:t>5.</w:t>
      </w:r>
      <w:r>
        <w:rPr>
          <w:rFonts w:ascii="Times New Roman" w:hAnsi="Times New Roman"/>
          <w:b/>
          <w:sz w:val="28"/>
          <w:lang w:eastAsia="ru-RU"/>
        </w:rPr>
        <w:t xml:space="preserve">  </w:t>
      </w:r>
      <w:r w:rsidRPr="00F82E3B">
        <w:rPr>
          <w:rFonts w:ascii="Times New Roman" w:hAnsi="Times New Roman"/>
          <w:b/>
          <w:sz w:val="28"/>
          <w:lang w:eastAsia="ru-RU"/>
        </w:rPr>
        <w:t>Обслуживание государственного (муниципального) долга</w:t>
      </w:r>
      <w:r>
        <w:rPr>
          <w:lang w:eastAsia="ru-RU"/>
        </w:rPr>
        <w:tab/>
        <w:t xml:space="preserve">      </w:t>
      </w:r>
    </w:p>
    <w:p w:rsidR="00FF3877" w:rsidRPr="00F82E3B" w:rsidRDefault="00FF3877" w:rsidP="00FF3877">
      <w:pPr>
        <w:tabs>
          <w:tab w:val="right" w:pos="9354"/>
        </w:tabs>
        <w:spacing w:after="0"/>
        <w:ind w:firstLine="708"/>
        <w:jc w:val="right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82E3B">
        <w:rPr>
          <w:rFonts w:ascii="Times New Roman" w:hAnsi="Times New Roman"/>
          <w:lang w:eastAsia="ru-RU"/>
        </w:rPr>
        <w:tab/>
      </w:r>
      <w:r w:rsidRPr="00F82E3B">
        <w:rPr>
          <w:rFonts w:ascii="Times New Roman" w:hAnsi="Times New Roman"/>
          <w:b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FF3877" w:rsidTr="004C7589">
        <w:trPr>
          <w:trHeight w:val="774"/>
        </w:trPr>
        <w:tc>
          <w:tcPr>
            <w:tcW w:w="4219" w:type="dxa"/>
          </w:tcPr>
          <w:p w:rsidR="00FF3877" w:rsidRPr="00A05810" w:rsidRDefault="00FF3877" w:rsidP="004C7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источникам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инансирования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FF3877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2014</w:t>
            </w:r>
          </w:p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FF3877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2018</w:t>
            </w:r>
          </w:p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2020год</w:t>
            </w:r>
          </w:p>
        </w:tc>
      </w:tr>
      <w:tr w:rsidR="00FF3877" w:rsidTr="004C7589">
        <w:tc>
          <w:tcPr>
            <w:tcW w:w="4219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F3877" w:rsidRPr="00205A1F" w:rsidRDefault="00FF3877" w:rsidP="004C7589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</w:tr>
    </w:tbl>
    <w:p w:rsidR="00FF3877" w:rsidRPr="00A05810" w:rsidRDefault="00FF3877" w:rsidP="00FF38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6</w:t>
      </w:r>
      <w:r w:rsidRPr="00A05810">
        <w:rPr>
          <w:rFonts w:ascii="Times New Roman" w:hAnsi="Times New Roman"/>
          <w:b/>
          <w:sz w:val="28"/>
          <w:szCs w:val="24"/>
          <w:lang w:eastAsia="ru-RU"/>
        </w:rPr>
        <w:t>. Подготовка проектов генеральных планов, проектов правил землепользования и застройки сельского поселения.</w:t>
      </w:r>
    </w:p>
    <w:p w:rsidR="00FF3877" w:rsidRPr="00A05810" w:rsidRDefault="00FF3877" w:rsidP="00FF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810">
        <w:rPr>
          <w:rFonts w:ascii="Times New Roman" w:hAnsi="Times New Roman"/>
          <w:sz w:val="28"/>
          <w:szCs w:val="28"/>
          <w:lang w:eastAsia="ru-RU"/>
        </w:rPr>
        <w:t>В рамках Подпрограммы предусматривается финансирование мероприятий, направленных на подготовку</w:t>
      </w:r>
      <w:r w:rsidR="0043499C">
        <w:rPr>
          <w:rFonts w:ascii="Times New Roman" w:hAnsi="Times New Roman"/>
          <w:sz w:val="28"/>
          <w:szCs w:val="28"/>
          <w:lang w:eastAsia="ru-RU"/>
        </w:rPr>
        <w:t xml:space="preserve"> и внесение изменений </w:t>
      </w:r>
      <w:r w:rsidRPr="00A05810">
        <w:rPr>
          <w:rFonts w:ascii="Times New Roman" w:hAnsi="Times New Roman"/>
          <w:sz w:val="28"/>
          <w:szCs w:val="28"/>
          <w:lang w:eastAsia="ru-RU"/>
        </w:rPr>
        <w:t>генерально</w:t>
      </w:r>
      <w:r w:rsidR="0043499C">
        <w:rPr>
          <w:rFonts w:ascii="Times New Roman" w:hAnsi="Times New Roman"/>
          <w:sz w:val="28"/>
          <w:szCs w:val="28"/>
          <w:lang w:eastAsia="ru-RU"/>
        </w:rPr>
        <w:t>го</w:t>
      </w:r>
      <w:r w:rsidRPr="00A05810">
        <w:rPr>
          <w:rFonts w:ascii="Times New Roman" w:hAnsi="Times New Roman"/>
          <w:sz w:val="28"/>
          <w:szCs w:val="28"/>
          <w:lang w:eastAsia="ru-RU"/>
        </w:rPr>
        <w:t xml:space="preserve"> плана, правил землепользования и застройки сельского поселения.</w:t>
      </w:r>
    </w:p>
    <w:p w:rsidR="00FF3877" w:rsidRPr="00A05810" w:rsidRDefault="00FF3877" w:rsidP="00FF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810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носят прогнозный характер и подлежат ежегодной корректировке с учетом возможностей местного бюджета.</w:t>
      </w:r>
    </w:p>
    <w:p w:rsidR="00FF3877" w:rsidRDefault="0043499C" w:rsidP="00FF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F3877">
        <w:rPr>
          <w:rFonts w:ascii="Times New Roman" w:hAnsi="Times New Roman"/>
          <w:sz w:val="28"/>
          <w:szCs w:val="28"/>
          <w:lang w:eastAsia="ru-RU"/>
        </w:rPr>
        <w:t>Объем</w:t>
      </w:r>
      <w:r w:rsidR="00FF3877" w:rsidRPr="00A05810">
        <w:rPr>
          <w:rFonts w:ascii="Times New Roman" w:hAnsi="Times New Roman"/>
          <w:sz w:val="28"/>
          <w:szCs w:val="28"/>
          <w:lang w:eastAsia="ru-RU"/>
        </w:rPr>
        <w:t xml:space="preserve"> финансирования</w:t>
      </w:r>
      <w:r w:rsidR="00FF3877">
        <w:rPr>
          <w:rFonts w:ascii="Times New Roman" w:hAnsi="Times New Roman"/>
          <w:sz w:val="28"/>
          <w:szCs w:val="28"/>
          <w:lang w:eastAsia="ru-RU"/>
        </w:rPr>
        <w:t xml:space="preserve"> выше указанного программного мероприятия на 2014 год составит – 1 000,0 тыс. руб. из них:</w:t>
      </w:r>
    </w:p>
    <w:p w:rsidR="00FF3877" w:rsidRDefault="00FF3877" w:rsidP="00FF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 счет местного бюджета в размере – 100,0 тыс. руб.;</w:t>
      </w:r>
    </w:p>
    <w:p w:rsidR="00FF3877" w:rsidRDefault="00FF3877" w:rsidP="00FF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областных субсидий местным бюджетам на реализацию мероприятий муниципальных программ , направленных на подготовку генеральных планов, правил землепользования и застройки сельских поселений и документации по планировке территорий городских округов, городских и сельских поселений в размере – 900 тыс. руб.  </w:t>
      </w:r>
    </w:p>
    <w:p w:rsidR="0043499C" w:rsidRDefault="0043499C" w:rsidP="0043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Объем</w:t>
      </w:r>
      <w:r w:rsidRPr="00A05810">
        <w:rPr>
          <w:rFonts w:ascii="Times New Roman" w:hAnsi="Times New Roman"/>
          <w:sz w:val="28"/>
          <w:szCs w:val="28"/>
          <w:lang w:eastAsia="ru-RU"/>
        </w:rPr>
        <w:t xml:space="preserve">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программного мероприятия на 201</w:t>
      </w:r>
      <w:r w:rsidR="000B5D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составит –</w:t>
      </w:r>
      <w:r w:rsidR="000B5D9F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>,0 тыс. руб. из них:</w:t>
      </w:r>
    </w:p>
    <w:p w:rsidR="0043499C" w:rsidRDefault="0043499C" w:rsidP="0043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местного бюджета в размере – 10,0 тыс. руб.;</w:t>
      </w:r>
    </w:p>
    <w:p w:rsidR="0043499C" w:rsidRDefault="0043499C" w:rsidP="0043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областных субсидий местным бюджетам на реализацию мероприятий муниципальных программ , направленных на подготовку генеральных планов, правил землепользования и застройки</w:t>
      </w:r>
      <w:r w:rsidR="000B5D9F">
        <w:rPr>
          <w:rFonts w:ascii="Times New Roman" w:hAnsi="Times New Roman"/>
          <w:sz w:val="28"/>
          <w:szCs w:val="28"/>
          <w:lang w:eastAsia="ru-RU"/>
        </w:rPr>
        <w:t>, карт(планов)</w:t>
      </w:r>
      <w:r w:rsidR="002F0CB0">
        <w:rPr>
          <w:rFonts w:ascii="Times New Roman" w:hAnsi="Times New Roman"/>
          <w:sz w:val="28"/>
          <w:szCs w:val="28"/>
          <w:lang w:eastAsia="ru-RU"/>
        </w:rPr>
        <w:t xml:space="preserve"> границ населенных пунктов, границ территориальных зон </w:t>
      </w:r>
      <w:r>
        <w:rPr>
          <w:rFonts w:ascii="Times New Roman" w:hAnsi="Times New Roman"/>
          <w:sz w:val="28"/>
          <w:szCs w:val="28"/>
          <w:lang w:eastAsia="ru-RU"/>
        </w:rPr>
        <w:t>сельских поселений и документации по планировке территорий городских округов, городских и сельских поселений</w:t>
      </w:r>
      <w:r w:rsidR="002F0CB0">
        <w:rPr>
          <w:rFonts w:ascii="Times New Roman" w:hAnsi="Times New Roman"/>
          <w:sz w:val="28"/>
          <w:szCs w:val="28"/>
          <w:lang w:eastAsia="ru-RU"/>
        </w:rPr>
        <w:t xml:space="preserve"> Липецкой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– </w:t>
      </w:r>
      <w:r w:rsidR="000B5D9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0 тыс. руб.  </w:t>
      </w:r>
    </w:p>
    <w:p w:rsidR="0043499C" w:rsidRDefault="0043499C" w:rsidP="00FF3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3877" w:rsidRPr="00243F16" w:rsidRDefault="00FF3877" w:rsidP="00FF3877">
      <w:pPr>
        <w:pStyle w:val="ConsPlusNormal"/>
        <w:suppressAutoHyphens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4CE9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F16">
        <w:rPr>
          <w:rFonts w:ascii="Times New Roman" w:hAnsi="Times New Roman" w:cs="Times New Roman"/>
          <w:b/>
          <w:sz w:val="28"/>
          <w:szCs w:val="24"/>
        </w:rPr>
        <w:t>Создание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F16">
        <w:rPr>
          <w:rFonts w:ascii="Times New Roman" w:hAnsi="Times New Roman" w:cs="Times New Roman"/>
          <w:b/>
          <w:sz w:val="28"/>
          <w:szCs w:val="24"/>
        </w:rPr>
        <w:t>условий</w:t>
      </w:r>
      <w:r>
        <w:rPr>
          <w:rFonts w:ascii="Times New Roman" w:hAnsi="Times New Roman" w:cs="Times New Roman"/>
          <w:b/>
          <w:sz w:val="28"/>
          <w:szCs w:val="24"/>
        </w:rPr>
        <w:t xml:space="preserve"> для обеспечения жителей поселения услугами связи в целях предоставления муниципальных услуг в электронной форме</w:t>
      </w:r>
      <w:r w:rsidRPr="00243F16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F3877" w:rsidRDefault="00FF3877" w:rsidP="00FF3877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9E6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FF3877" w:rsidRPr="00A34CE9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ab/>
              <w:t>220</w:t>
            </w:r>
          </w:p>
        </w:tc>
      </w:tr>
      <w:tr w:rsidR="00FF3877" w:rsidRPr="00A34CE9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5620F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C232EA">
              <w:rPr>
                <w:rFonts w:ascii="Times New Roman" w:hAnsi="Times New Roman" w:cs="Times New Roman"/>
                <w:sz w:val="28"/>
                <w:szCs w:val="24"/>
              </w:rPr>
              <w:t>межбюджетные субсидии</w:t>
            </w: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396879" w:rsidRDefault="00FF3877" w:rsidP="004C758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  <w:tr w:rsidR="00FF3877" w:rsidRPr="00A34CE9" w:rsidTr="004C7589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877" w:rsidRPr="00A34CE9" w:rsidRDefault="00FF3877" w:rsidP="004C7589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34CE9" w:rsidRDefault="00FF3877" w:rsidP="004C7589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877" w:rsidRPr="00A34CE9" w:rsidRDefault="00FF3877" w:rsidP="004C7589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877" w:rsidRPr="00A34CE9" w:rsidRDefault="00FF3877" w:rsidP="004C7589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</w:tr>
    </w:tbl>
    <w:p w:rsidR="00FF3877" w:rsidRPr="00A34CE9" w:rsidRDefault="00FF3877" w:rsidP="00FF3877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F3877" w:rsidRPr="00A34CE9" w:rsidRDefault="00FF3877" w:rsidP="00FF3877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34CE9">
        <w:rPr>
          <w:rFonts w:ascii="Times New Roman" w:hAnsi="Times New Roman" w:cs="Times New Roman"/>
          <w:sz w:val="28"/>
          <w:szCs w:val="24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 на  организацию доступа в сеть интернет (проведение оптоволокна) на соответствующий год, ежегодно утверждаемому нормативным правовым актом администрации Липецкой области.</w:t>
      </w:r>
    </w:p>
    <w:p w:rsidR="00FF3877" w:rsidRDefault="00FF3877" w:rsidP="00FF3877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34CE9">
        <w:rPr>
          <w:rFonts w:ascii="Times New Roman" w:hAnsi="Times New Roman"/>
          <w:sz w:val="28"/>
          <w:szCs w:val="24"/>
        </w:rPr>
        <w:t>В ходе реализации подпрограммы объемы финансирования ежегодно уточняются при формировании бюджета сельского поселения на очередной финансовый год и плановый период.</w:t>
      </w:r>
    </w:p>
    <w:p w:rsidR="006A48FB" w:rsidRDefault="006A48FB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9735DD" w:rsidRDefault="006B3EC9" w:rsidP="006A48FB"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6B3EC9">
        <w:rPr>
          <w:rFonts w:ascii="Times New Roman" w:hAnsi="Times New Roman"/>
          <w:b/>
          <w:sz w:val="28"/>
          <w:szCs w:val="24"/>
          <w:lang w:eastAsia="ru-RU"/>
        </w:rPr>
        <w:t>8.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Подготовка сведений об инвентаризационной стоимости</w:t>
      </w:r>
      <w:r w:rsidR="009735DD">
        <w:rPr>
          <w:rFonts w:ascii="Times New Roman" w:hAnsi="Times New Roman"/>
          <w:b/>
          <w:sz w:val="28"/>
          <w:szCs w:val="24"/>
          <w:lang w:eastAsia="ru-RU"/>
        </w:rPr>
        <w:t xml:space="preserve"> зданий, помещений, сооружений и кадастровой стоимости земельных участков, принадлежащих гражданам на праве собственности.</w:t>
      </w:r>
    </w:p>
    <w:p w:rsidR="009735DD" w:rsidRDefault="009735DD" w:rsidP="009735DD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9E6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9735DD" w:rsidRPr="00A34CE9" w:rsidTr="00846A1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ab/>
              <w:t>220</w:t>
            </w:r>
          </w:p>
        </w:tc>
      </w:tr>
      <w:tr w:rsidR="009735DD" w:rsidRPr="00A34CE9" w:rsidTr="00846A1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C232E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C232EA">
              <w:rPr>
                <w:rFonts w:ascii="Times New Roman" w:hAnsi="Times New Roman" w:cs="Times New Roman"/>
                <w:sz w:val="28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396879" w:rsidRDefault="009735DD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396879" w:rsidRDefault="00A80D37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396879" w:rsidRDefault="00A80D37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5DD" w:rsidRPr="00396879" w:rsidRDefault="009735DD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5DD" w:rsidRPr="00396879" w:rsidRDefault="009735DD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5DD" w:rsidRPr="00396879" w:rsidRDefault="009735DD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5DD" w:rsidRPr="00396879" w:rsidRDefault="009735DD" w:rsidP="00846A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  <w:tr w:rsidR="009735DD" w:rsidRPr="00A34CE9" w:rsidTr="00846A1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A80D37" w:rsidP="00846A1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5DD" w:rsidRPr="00A34CE9" w:rsidRDefault="009735DD" w:rsidP="00846A15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5DD" w:rsidRPr="00A34CE9" w:rsidRDefault="00A80D37" w:rsidP="00846A1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5DD" w:rsidRPr="00A34CE9" w:rsidRDefault="00A80D37" w:rsidP="00846A1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5DD" w:rsidRPr="00A34CE9" w:rsidRDefault="009735DD" w:rsidP="00846A15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</w:tr>
    </w:tbl>
    <w:p w:rsidR="00A80D37" w:rsidRDefault="00A80D37" w:rsidP="00A80D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9. О</w:t>
      </w:r>
      <w:r w:rsidRPr="00993F0F">
        <w:rPr>
          <w:rFonts w:ascii="Times New Roman" w:hAnsi="Times New Roman"/>
          <w:b/>
          <w:sz w:val="28"/>
          <w:szCs w:val="24"/>
          <w:lang w:eastAsia="ru-RU"/>
        </w:rPr>
        <w:t>бъем финансовых ресурсов, необходимых для реализации подпрограммы</w:t>
      </w:r>
    </w:p>
    <w:p w:rsidR="009735DD" w:rsidRPr="00A34CE9" w:rsidRDefault="009735DD" w:rsidP="009735DD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A80D37" w:rsidRPr="00993F0F" w:rsidRDefault="00A80D37" w:rsidP="00A80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Общий объем бюджетного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 всех источников </w:t>
      </w:r>
      <w:r w:rsidRPr="00993F0F">
        <w:rPr>
          <w:rFonts w:ascii="Times New Roman" w:hAnsi="Times New Roman"/>
          <w:sz w:val="28"/>
          <w:szCs w:val="28"/>
          <w:lang w:eastAsia="ru-RU"/>
        </w:rPr>
        <w:t>составит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1 657,4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 руб., в т.ч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по годам;</w:t>
      </w:r>
    </w:p>
    <w:p w:rsidR="00A80D37" w:rsidRPr="00993F0F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- 2014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1 071,3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A80D37" w:rsidRPr="00993F0F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- 2015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342,0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A80D37" w:rsidRPr="00993F0F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- 2016 г. –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165,1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тыс.руб</w:t>
      </w:r>
    </w:p>
    <w:p w:rsidR="00A80D37" w:rsidRPr="00993F0F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-2017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0,00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A80D37" w:rsidRPr="00993F0F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-2018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17,0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A80D37" w:rsidRPr="00993F0F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-2019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45,0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A80D37" w:rsidRDefault="00A80D37" w:rsidP="00A80D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-2020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17,0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9735DD" w:rsidRDefault="009735DD" w:rsidP="009735DD">
      <w:pPr>
        <w:rPr>
          <w:rFonts w:ascii="Times New Roman" w:hAnsi="Times New Roman"/>
          <w:sz w:val="28"/>
          <w:szCs w:val="24"/>
          <w:lang w:eastAsia="ru-RU"/>
        </w:rPr>
      </w:pPr>
    </w:p>
    <w:p w:rsidR="009735DD" w:rsidRDefault="009735DD" w:rsidP="009735DD">
      <w:pPr>
        <w:rPr>
          <w:rFonts w:ascii="Times New Roman" w:hAnsi="Times New Roman"/>
          <w:sz w:val="28"/>
          <w:szCs w:val="24"/>
          <w:lang w:eastAsia="ru-RU"/>
        </w:rPr>
      </w:pPr>
    </w:p>
    <w:p w:rsidR="00FF3877" w:rsidRPr="009735DD" w:rsidRDefault="00FF3877" w:rsidP="009735DD">
      <w:pPr>
        <w:rPr>
          <w:rFonts w:ascii="Times New Roman" w:hAnsi="Times New Roman"/>
          <w:sz w:val="28"/>
          <w:szCs w:val="24"/>
          <w:lang w:eastAsia="ru-RU"/>
        </w:rPr>
        <w:sectPr w:rsidR="00FF3877" w:rsidRPr="009735DD" w:rsidSect="007016F5"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F66191" w:rsidRPr="00940326" w:rsidRDefault="00A80D37" w:rsidP="00940326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5</w:t>
      </w:r>
      <w:r w:rsidR="00940326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F66191" w:rsidRPr="00940326">
        <w:rPr>
          <w:rFonts w:ascii="Times New Roman" w:hAnsi="Times New Roman"/>
          <w:b/>
          <w:sz w:val="28"/>
          <w:szCs w:val="24"/>
          <w:lang w:eastAsia="ru-RU"/>
        </w:rPr>
        <w:t xml:space="preserve">приложение </w:t>
      </w:r>
      <w:r w:rsidR="0054198B" w:rsidRPr="00940326"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F66191" w:rsidRPr="00940326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</w:t>
      </w:r>
      <w:r w:rsidR="007369FF" w:rsidRPr="0094032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F66191" w:rsidRPr="00940326">
        <w:rPr>
          <w:rFonts w:ascii="Times New Roman" w:hAnsi="Times New Roman"/>
          <w:b/>
          <w:sz w:val="28"/>
          <w:szCs w:val="24"/>
          <w:lang w:eastAsia="ru-RU"/>
        </w:rPr>
        <w:t>редакции:</w:t>
      </w:r>
    </w:p>
    <w:p w:rsidR="0054198B" w:rsidRDefault="007F6924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</w:t>
      </w:r>
      <w:r w:rsidR="0054198B">
        <w:rPr>
          <w:rFonts w:ascii="Times New Roman" w:hAnsi="Times New Roman"/>
          <w:sz w:val="20"/>
          <w:szCs w:val="28"/>
        </w:rPr>
        <w:t>ложение 3</w:t>
      </w:r>
    </w:p>
    <w:p w:rsid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 муниципальной программе</w:t>
      </w:r>
    </w:p>
    <w:p w:rsidR="00DD5C2B" w:rsidRDefault="00DD5C2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</w:p>
    <w:p w:rsid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Устойчивое развитие территории сельского поселения </w:t>
      </w:r>
    </w:p>
    <w:p w:rsidR="0054198B" w:rsidRP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Хворостянский сельсовет на 2014-2020 годы»</w:t>
      </w:r>
    </w:p>
    <w:p w:rsidR="0054198B" w:rsidRDefault="0054198B" w:rsidP="00B3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E2" w:rsidRPr="00B35DE2" w:rsidRDefault="00B35DE2" w:rsidP="00B3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B35DE2">
        <w:rPr>
          <w:rFonts w:ascii="Times New Roman" w:hAnsi="Times New Roman"/>
          <w:b/>
          <w:sz w:val="28"/>
          <w:szCs w:val="28"/>
        </w:rPr>
        <w:t>«Устойчивое развитие территории сельского поселения Хворостянский сельсовет</w:t>
      </w:r>
    </w:p>
    <w:p w:rsidR="00B35DE2" w:rsidRPr="00B35DE2" w:rsidRDefault="00B35DE2" w:rsidP="00B3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b/>
          <w:sz w:val="28"/>
          <w:szCs w:val="28"/>
        </w:rPr>
        <w:t xml:space="preserve"> на 2014-2020годы».</w:t>
      </w:r>
    </w:p>
    <w:p w:rsidR="00382722" w:rsidRPr="00ED4D3F" w:rsidRDefault="00382722" w:rsidP="00B3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2835"/>
        <w:gridCol w:w="1182"/>
        <w:gridCol w:w="992"/>
        <w:gridCol w:w="992"/>
        <w:gridCol w:w="992"/>
        <w:gridCol w:w="993"/>
        <w:gridCol w:w="1275"/>
        <w:gridCol w:w="1134"/>
        <w:gridCol w:w="1070"/>
      </w:tblGrid>
      <w:tr w:rsidR="00382722" w:rsidRPr="00ED4D3F" w:rsidTr="00C2031B">
        <w:tc>
          <w:tcPr>
            <w:tcW w:w="670" w:type="dxa"/>
            <w:vMerge w:val="restart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382722" w:rsidRPr="00ED4D3F" w:rsidTr="00C2031B"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2020</w:t>
            </w:r>
          </w:p>
        </w:tc>
      </w:tr>
      <w:tr w:rsidR="00382722" w:rsidRPr="00ED4D3F" w:rsidTr="00C2031B">
        <w:tc>
          <w:tcPr>
            <w:tcW w:w="670" w:type="dxa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</w:tr>
      <w:tr w:rsidR="00410E8C" w:rsidRPr="00ED4D3F" w:rsidTr="00C2031B">
        <w:tc>
          <w:tcPr>
            <w:tcW w:w="670" w:type="dxa"/>
            <w:vMerge w:val="restart"/>
          </w:tcPr>
          <w:p w:rsidR="00410E8C" w:rsidRPr="00ED4D3F" w:rsidRDefault="00410E8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410E8C" w:rsidRPr="00C2031B" w:rsidRDefault="00410E8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410E8C" w:rsidRPr="00ED4D3F" w:rsidRDefault="00410E8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410E8C" w:rsidRPr="00CB41C4" w:rsidRDefault="000B4C75" w:rsidP="0053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6B27">
              <w:rPr>
                <w:b/>
                <w:sz w:val="24"/>
                <w:szCs w:val="24"/>
              </w:rPr>
              <w:t>6</w:t>
            </w:r>
            <w:r w:rsidR="00531BB0">
              <w:rPr>
                <w:b/>
                <w:sz w:val="24"/>
                <w:szCs w:val="24"/>
              </w:rPr>
              <w:t>733,7</w:t>
            </w:r>
          </w:p>
        </w:tc>
        <w:tc>
          <w:tcPr>
            <w:tcW w:w="992" w:type="dxa"/>
            <w:shd w:val="clear" w:color="auto" w:fill="auto"/>
          </w:tcPr>
          <w:p w:rsidR="00410E8C" w:rsidRPr="00CB41C4" w:rsidRDefault="00EA3D1E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7319,0</w:t>
            </w:r>
          </w:p>
        </w:tc>
        <w:tc>
          <w:tcPr>
            <w:tcW w:w="992" w:type="dxa"/>
            <w:shd w:val="clear" w:color="auto" w:fill="auto"/>
          </w:tcPr>
          <w:p w:rsidR="00410E8C" w:rsidRPr="00CB41C4" w:rsidRDefault="0056054E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5879,6</w:t>
            </w:r>
          </w:p>
        </w:tc>
        <w:tc>
          <w:tcPr>
            <w:tcW w:w="992" w:type="dxa"/>
            <w:shd w:val="clear" w:color="auto" w:fill="auto"/>
          </w:tcPr>
          <w:p w:rsidR="00410E8C" w:rsidRPr="00CB41C4" w:rsidRDefault="009E3CA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5599,7</w:t>
            </w:r>
          </w:p>
        </w:tc>
        <w:tc>
          <w:tcPr>
            <w:tcW w:w="993" w:type="dxa"/>
            <w:shd w:val="clear" w:color="auto" w:fill="auto"/>
          </w:tcPr>
          <w:p w:rsidR="00410E8C" w:rsidRPr="00CB41C4" w:rsidRDefault="005D4BA7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E3CAA">
              <w:rPr>
                <w:b/>
                <w:sz w:val="24"/>
                <w:szCs w:val="24"/>
              </w:rPr>
              <w:t>883,4</w:t>
            </w:r>
          </w:p>
        </w:tc>
        <w:tc>
          <w:tcPr>
            <w:tcW w:w="1275" w:type="dxa"/>
            <w:shd w:val="clear" w:color="auto" w:fill="auto"/>
          </w:tcPr>
          <w:p w:rsidR="00410E8C" w:rsidRPr="00CB41C4" w:rsidRDefault="005D4BA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3BAC">
              <w:rPr>
                <w:b/>
                <w:sz w:val="24"/>
                <w:szCs w:val="24"/>
              </w:rPr>
              <w:t>77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E8C" w:rsidRPr="00CB41C4" w:rsidRDefault="005D4BA7" w:rsidP="0053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31BB0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070" w:type="dxa"/>
            <w:shd w:val="clear" w:color="auto" w:fill="auto"/>
          </w:tcPr>
          <w:p w:rsidR="00410E8C" w:rsidRPr="00CB41C4" w:rsidRDefault="00EA3D1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2483,5</w:t>
            </w:r>
          </w:p>
        </w:tc>
      </w:tr>
      <w:tr w:rsidR="00382722" w:rsidRPr="00ED4D3F" w:rsidTr="00C2031B">
        <w:trPr>
          <w:trHeight w:val="223"/>
        </w:trPr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rPr>
          <w:trHeight w:val="298"/>
        </w:trPr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C86B27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1BB0">
              <w:rPr>
                <w:b/>
                <w:sz w:val="24"/>
                <w:szCs w:val="24"/>
              </w:rPr>
              <w:t>729,4</w:t>
            </w:r>
          </w:p>
          <w:p w:rsidR="00E048F5" w:rsidRPr="00CB41C4" w:rsidRDefault="00E048F5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0D3D2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1140,5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E31E1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C86B27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CAA">
              <w:rPr>
                <w:sz w:val="24"/>
                <w:szCs w:val="24"/>
              </w:rPr>
              <w:t>301,6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E62139" w:rsidP="0033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333E12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E62139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FC4BDB" w:rsidP="0033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E12">
              <w:rPr>
                <w:sz w:val="24"/>
                <w:szCs w:val="24"/>
              </w:rPr>
              <w:t>920,7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3BAC" w:rsidRPr="00ED4D3F" w:rsidTr="00C2031B">
        <w:tc>
          <w:tcPr>
            <w:tcW w:w="670" w:type="dxa"/>
            <w:vMerge/>
          </w:tcPr>
          <w:p w:rsidR="00BD3BAC" w:rsidRPr="00ED4D3F" w:rsidRDefault="00BD3BA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D3BAC" w:rsidRPr="00ED4D3F" w:rsidRDefault="00BD3BA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3BAC" w:rsidRPr="00ED4D3F" w:rsidRDefault="00BD3BA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BD3BAC" w:rsidRPr="00CB41C4" w:rsidRDefault="0056054E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E3CAA">
              <w:rPr>
                <w:b/>
                <w:sz w:val="24"/>
                <w:szCs w:val="24"/>
              </w:rPr>
              <w:t>719,8</w:t>
            </w:r>
          </w:p>
        </w:tc>
        <w:tc>
          <w:tcPr>
            <w:tcW w:w="992" w:type="dxa"/>
            <w:shd w:val="clear" w:color="auto" w:fill="auto"/>
          </w:tcPr>
          <w:p w:rsidR="00BD3BAC" w:rsidRPr="00ED4D3F" w:rsidRDefault="00443217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6178,5</w:t>
            </w:r>
          </w:p>
        </w:tc>
        <w:tc>
          <w:tcPr>
            <w:tcW w:w="992" w:type="dxa"/>
            <w:shd w:val="clear" w:color="auto" w:fill="auto"/>
          </w:tcPr>
          <w:p w:rsidR="00BD3BAC" w:rsidRPr="00ED4D3F" w:rsidRDefault="0056054E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2228,5</w:t>
            </w:r>
          </w:p>
        </w:tc>
        <w:tc>
          <w:tcPr>
            <w:tcW w:w="992" w:type="dxa"/>
            <w:shd w:val="clear" w:color="auto" w:fill="auto"/>
          </w:tcPr>
          <w:p w:rsidR="00BD3BAC" w:rsidRPr="00BD3BAC" w:rsidRDefault="00443217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C75">
              <w:rPr>
                <w:sz w:val="24"/>
                <w:szCs w:val="24"/>
              </w:rPr>
              <w:t>3</w:t>
            </w:r>
            <w:r w:rsidR="009E3CAA">
              <w:rPr>
                <w:sz w:val="24"/>
                <w:szCs w:val="24"/>
              </w:rPr>
              <w:t>77</w:t>
            </w:r>
            <w:r w:rsidR="00C86B27"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BD3BAC" w:rsidRPr="00BD3BAC" w:rsidRDefault="00443217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CAA">
              <w:rPr>
                <w:sz w:val="24"/>
                <w:szCs w:val="24"/>
              </w:rPr>
              <w:t>883,4</w:t>
            </w:r>
          </w:p>
        </w:tc>
        <w:tc>
          <w:tcPr>
            <w:tcW w:w="1275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1577,0</w:t>
            </w:r>
          </w:p>
        </w:tc>
        <w:tc>
          <w:tcPr>
            <w:tcW w:w="1134" w:type="dxa"/>
            <w:shd w:val="clear" w:color="auto" w:fill="auto"/>
          </w:tcPr>
          <w:p w:rsidR="00BD3BAC" w:rsidRPr="00BD3BAC" w:rsidRDefault="00443217" w:rsidP="0033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33E12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070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2483,5</w:t>
            </w:r>
          </w:p>
        </w:tc>
      </w:tr>
      <w:tr w:rsidR="00382722" w:rsidRPr="00ED4D3F" w:rsidTr="00C2031B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C5226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7B85" w:rsidRPr="00ED4D3F" w:rsidTr="00C2031B">
        <w:tc>
          <w:tcPr>
            <w:tcW w:w="670" w:type="dxa"/>
            <w:vMerge w:val="restart"/>
            <w:tcBorders>
              <w:bottom w:val="nil"/>
            </w:tcBorders>
          </w:tcPr>
          <w:p w:rsidR="00BF7B85" w:rsidRPr="00ED4D3F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F7B85" w:rsidRPr="00C2031B" w:rsidRDefault="00BF7B85" w:rsidP="00382722">
            <w:pPr>
              <w:spacing w:after="0" w:line="240" w:lineRule="auto"/>
              <w:ind w:firstLine="39"/>
              <w:rPr>
                <w:b/>
                <w:color w:val="000000"/>
                <w:sz w:val="24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b/>
                <w:color w:val="000000"/>
                <w:sz w:val="24"/>
                <w:szCs w:val="28"/>
              </w:rPr>
              <w:t>:</w:t>
            </w:r>
          </w:p>
          <w:p w:rsidR="00BF7B85" w:rsidRPr="00ED4D3F" w:rsidRDefault="00BF7B85" w:rsidP="00150291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BF7B85" w:rsidRPr="00ED4D3F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BF7B85" w:rsidRPr="00CB41C4" w:rsidRDefault="00920488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521E1">
              <w:rPr>
                <w:b/>
                <w:sz w:val="24"/>
                <w:szCs w:val="24"/>
              </w:rPr>
              <w:t>177,5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3907,2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FC4BDB" w:rsidP="00D5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2D7">
              <w:rPr>
                <w:sz w:val="24"/>
                <w:szCs w:val="24"/>
              </w:rPr>
              <w:t>3</w:t>
            </w:r>
            <w:r w:rsidR="00D521E1">
              <w:rPr>
                <w:sz w:val="24"/>
                <w:szCs w:val="24"/>
              </w:rPr>
              <w:t>00</w:t>
            </w:r>
            <w:r w:rsidR="007152D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F7B85" w:rsidRPr="00ED4D3F" w:rsidRDefault="007152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  <w:tc>
          <w:tcPr>
            <w:tcW w:w="1275" w:type="dxa"/>
            <w:shd w:val="clear" w:color="auto" w:fill="auto"/>
          </w:tcPr>
          <w:p w:rsidR="00BF7B85" w:rsidRPr="00ED4D3F" w:rsidRDefault="00BD3BAC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C169F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BF7B85" w:rsidRPr="00ED4D3F" w:rsidRDefault="00DC169F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3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070" w:type="dxa"/>
            <w:shd w:val="clear" w:color="auto" w:fill="auto"/>
          </w:tcPr>
          <w:p w:rsidR="00BF7B85" w:rsidRPr="00ED4D3F" w:rsidRDefault="00FB425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936,3</w:t>
            </w:r>
          </w:p>
        </w:tc>
      </w:tr>
      <w:tr w:rsidR="00382722" w:rsidRPr="00ED4D3F" w:rsidTr="00C2031B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920488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D521E1">
              <w:rPr>
                <w:b/>
                <w:sz w:val="24"/>
                <w:szCs w:val="24"/>
              </w:rPr>
              <w:t>56,5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FC4BDB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21E1">
              <w:rPr>
                <w:sz w:val="24"/>
                <w:szCs w:val="24"/>
              </w:rPr>
              <w:t>892,7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8F5" w:rsidRPr="00ED4D3F" w:rsidTr="00C2031B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E048F5" w:rsidRPr="00ED4D3F" w:rsidRDefault="00E048F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E048F5" w:rsidRPr="00ED4D3F" w:rsidRDefault="00E048F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48F5" w:rsidRPr="00ED4D3F" w:rsidRDefault="00E048F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E048F5" w:rsidRPr="00CB41C4" w:rsidRDefault="00920488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152D7">
              <w:rPr>
                <w:b/>
                <w:sz w:val="24"/>
                <w:szCs w:val="24"/>
              </w:rPr>
              <w:t>921,0</w:t>
            </w:r>
          </w:p>
        </w:tc>
        <w:tc>
          <w:tcPr>
            <w:tcW w:w="992" w:type="dxa"/>
            <w:shd w:val="clear" w:color="auto" w:fill="auto"/>
          </w:tcPr>
          <w:p w:rsidR="00E048F5" w:rsidRPr="00ED4D3F" w:rsidRDefault="00E048F5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E048F5" w:rsidRPr="00ED4D3F" w:rsidRDefault="00920488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  <w:tc>
          <w:tcPr>
            <w:tcW w:w="992" w:type="dxa"/>
            <w:shd w:val="clear" w:color="auto" w:fill="auto"/>
          </w:tcPr>
          <w:p w:rsidR="00E048F5" w:rsidRPr="00ED4D3F" w:rsidRDefault="007152D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  <w:tc>
          <w:tcPr>
            <w:tcW w:w="993" w:type="dxa"/>
            <w:shd w:val="clear" w:color="auto" w:fill="auto"/>
          </w:tcPr>
          <w:p w:rsidR="00E048F5" w:rsidRPr="00ED4D3F" w:rsidRDefault="007152D7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  <w:tc>
          <w:tcPr>
            <w:tcW w:w="1275" w:type="dxa"/>
            <w:shd w:val="clear" w:color="auto" w:fill="auto"/>
          </w:tcPr>
          <w:p w:rsidR="00E048F5" w:rsidRPr="00ED4D3F" w:rsidRDefault="00BD3BAC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B41C4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E048F5" w:rsidRPr="00ED4D3F" w:rsidRDefault="00CB41C4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3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070" w:type="dxa"/>
            <w:shd w:val="clear" w:color="auto" w:fill="auto"/>
          </w:tcPr>
          <w:p w:rsidR="00E048F5" w:rsidRPr="00ED4D3F" w:rsidRDefault="001F54D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936,3</w:t>
            </w:r>
          </w:p>
        </w:tc>
      </w:tr>
      <w:tr w:rsidR="00382722" w:rsidRPr="00ED4D3F" w:rsidTr="00C2031B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150291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C2031B">
        <w:trPr>
          <w:trHeight w:val="505"/>
        </w:trPr>
        <w:tc>
          <w:tcPr>
            <w:tcW w:w="670" w:type="dxa"/>
            <w:vMerge w:val="restart"/>
          </w:tcPr>
          <w:p w:rsidR="00DC169F" w:rsidRPr="008A160E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2:</w:t>
            </w:r>
          </w:p>
          <w:p w:rsidR="00DC169F" w:rsidRPr="00150291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150291">
              <w:rPr>
                <w:color w:val="000000"/>
                <w:sz w:val="24"/>
                <w:szCs w:val="28"/>
              </w:rPr>
              <w:t xml:space="preserve">Развитие социальной сферы на территории </w:t>
            </w:r>
            <w:r w:rsidRPr="00150291">
              <w:rPr>
                <w:color w:val="000000"/>
                <w:sz w:val="24"/>
                <w:szCs w:val="28"/>
              </w:rPr>
              <w:lastRenderedPageBreak/>
              <w:t>сельского поселения Хворостянский сельсовет</w:t>
            </w:r>
            <w:r w:rsidRPr="00150291">
              <w:rPr>
                <w:sz w:val="28"/>
                <w:szCs w:val="24"/>
              </w:rPr>
              <w:t xml:space="preserve"> </w:t>
            </w:r>
          </w:p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C169F" w:rsidRPr="00ED4D3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940326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152D7">
              <w:rPr>
                <w:b/>
                <w:sz w:val="24"/>
                <w:szCs w:val="24"/>
              </w:rPr>
              <w:t>897,2</w:t>
            </w:r>
          </w:p>
        </w:tc>
        <w:tc>
          <w:tcPr>
            <w:tcW w:w="992" w:type="dxa"/>
            <w:shd w:val="clear" w:color="auto" w:fill="auto"/>
          </w:tcPr>
          <w:p w:rsidR="00DC169F" w:rsidRPr="00ED4D3F" w:rsidRDefault="00DC169F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1818,6</w:t>
            </w:r>
          </w:p>
        </w:tc>
        <w:tc>
          <w:tcPr>
            <w:tcW w:w="992" w:type="dxa"/>
            <w:shd w:val="clear" w:color="auto" w:fill="auto"/>
          </w:tcPr>
          <w:p w:rsidR="00DC169F" w:rsidRPr="00ED4D3F" w:rsidRDefault="00E62139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DC169F" w:rsidRPr="00ED4D3F" w:rsidRDefault="00940326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3133,0</w:t>
            </w:r>
          </w:p>
        </w:tc>
        <w:tc>
          <w:tcPr>
            <w:tcW w:w="993" w:type="dxa"/>
            <w:shd w:val="clear" w:color="auto" w:fill="auto"/>
          </w:tcPr>
          <w:p w:rsidR="00DC169F" w:rsidRPr="00ED4D3F" w:rsidRDefault="00DC169F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2D7">
              <w:rPr>
                <w:sz w:val="24"/>
                <w:szCs w:val="24"/>
              </w:rPr>
              <w:t>724,6</w:t>
            </w:r>
          </w:p>
        </w:tc>
        <w:tc>
          <w:tcPr>
            <w:tcW w:w="127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134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070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</w:tr>
      <w:tr w:rsidR="00382722" w:rsidRPr="00ED4D3F" w:rsidTr="00150291">
        <w:trPr>
          <w:trHeight w:val="383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150291">
        <w:trPr>
          <w:trHeight w:val="261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B3626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B41C4">
              <w:rPr>
                <w:b/>
                <w:sz w:val="24"/>
                <w:szCs w:val="24"/>
              </w:rPr>
              <w:t>1</w:t>
            </w:r>
            <w:r w:rsidR="00C86B27">
              <w:rPr>
                <w:b/>
                <w:sz w:val="24"/>
                <w:szCs w:val="24"/>
              </w:rPr>
              <w:t>3</w:t>
            </w:r>
            <w:r w:rsidRPr="00CB41C4">
              <w:rPr>
                <w:b/>
                <w:sz w:val="24"/>
                <w:szCs w:val="24"/>
              </w:rPr>
              <w:t>88,8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B3626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C86B27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150291">
        <w:trPr>
          <w:trHeight w:val="251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7B85" w:rsidRPr="00ED4D3F" w:rsidTr="00C2031B">
        <w:trPr>
          <w:trHeight w:val="391"/>
        </w:trPr>
        <w:tc>
          <w:tcPr>
            <w:tcW w:w="670" w:type="dxa"/>
            <w:vMerge/>
          </w:tcPr>
          <w:p w:rsidR="00BF7B85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F7B85" w:rsidRPr="00C962A3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7B85" w:rsidRPr="00ED4D3F" w:rsidRDefault="00BF7B85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BF7B85" w:rsidRPr="00CB41C4" w:rsidRDefault="00920488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152D7">
              <w:rPr>
                <w:b/>
                <w:sz w:val="24"/>
                <w:szCs w:val="24"/>
              </w:rPr>
              <w:t>508,4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BF7B85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FB425A" w:rsidP="00C8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1610">
              <w:rPr>
                <w:sz w:val="24"/>
                <w:szCs w:val="24"/>
              </w:rPr>
              <w:t>9</w:t>
            </w:r>
            <w:r w:rsidR="00C86B27">
              <w:rPr>
                <w:sz w:val="24"/>
                <w:szCs w:val="24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BF7B85" w:rsidRPr="00ED4D3F" w:rsidRDefault="00DC169F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2D7">
              <w:rPr>
                <w:sz w:val="24"/>
                <w:szCs w:val="24"/>
              </w:rPr>
              <w:t>724,6</w:t>
            </w:r>
          </w:p>
        </w:tc>
        <w:tc>
          <w:tcPr>
            <w:tcW w:w="1275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134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070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</w:tr>
      <w:tr w:rsidR="00382722" w:rsidRPr="00ED4D3F" w:rsidTr="00C2031B">
        <w:trPr>
          <w:trHeight w:val="580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B3626" w:rsidRPr="00ED4D3F" w:rsidRDefault="00382722" w:rsidP="001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377"/>
        </w:trPr>
        <w:tc>
          <w:tcPr>
            <w:tcW w:w="670" w:type="dxa"/>
            <w:vMerge w:val="restart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3:</w:t>
            </w:r>
          </w:p>
          <w:p w:rsidR="00DC169F" w:rsidRP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6C78E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420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345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300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180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6C78E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C2031B">
        <w:trPr>
          <w:trHeight w:val="255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668" w:rsidRPr="00ED4D3F" w:rsidTr="00DC169F">
        <w:trPr>
          <w:trHeight w:val="426"/>
        </w:trPr>
        <w:tc>
          <w:tcPr>
            <w:tcW w:w="670" w:type="dxa"/>
            <w:vMerge w:val="restart"/>
          </w:tcPr>
          <w:p w:rsidR="003F266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F2668" w:rsidRPr="00342BE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>Подпрограмма 4:</w:t>
            </w:r>
          </w:p>
          <w:p w:rsidR="003F2668" w:rsidRPr="00342BE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342BE8">
              <w:rPr>
                <w:color w:val="000000"/>
                <w:sz w:val="24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3F266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ED4D3F" w:rsidRDefault="003F2668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3F2668" w:rsidRPr="00CB41C4" w:rsidRDefault="00B43427" w:rsidP="0033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52D7">
              <w:rPr>
                <w:b/>
                <w:sz w:val="24"/>
                <w:szCs w:val="24"/>
              </w:rPr>
              <w:t>657,4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FB425A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1071,3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FB425A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</w:t>
            </w:r>
            <w:r w:rsidR="00E6213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7152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</w:t>
            </w:r>
          </w:p>
        </w:tc>
        <w:tc>
          <w:tcPr>
            <w:tcW w:w="993" w:type="dxa"/>
            <w:shd w:val="clear" w:color="auto" w:fill="auto"/>
          </w:tcPr>
          <w:p w:rsidR="003F2668" w:rsidRPr="00ED4D3F" w:rsidRDefault="007152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3F2668" w:rsidRPr="00ED4D3F" w:rsidRDefault="007152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0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382722" w:rsidRPr="00ED4D3F" w:rsidTr="00C2031B">
        <w:trPr>
          <w:trHeight w:val="379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rPr>
          <w:trHeight w:val="413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E31E1C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B41C4">
              <w:rPr>
                <w:b/>
                <w:sz w:val="24"/>
                <w:szCs w:val="24"/>
              </w:rPr>
              <w:t>1</w:t>
            </w:r>
            <w:r w:rsidR="007152D7">
              <w:rPr>
                <w:b/>
                <w:sz w:val="24"/>
                <w:szCs w:val="24"/>
              </w:rPr>
              <w:t>340,6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B3626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951,7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E31E1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7F6924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2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DC169F">
        <w:trPr>
          <w:trHeight w:val="347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33E1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33E1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668" w:rsidRPr="00ED4D3F" w:rsidTr="00DC169F">
        <w:trPr>
          <w:trHeight w:val="383"/>
        </w:trPr>
        <w:tc>
          <w:tcPr>
            <w:tcW w:w="670" w:type="dxa"/>
            <w:vMerge/>
          </w:tcPr>
          <w:p w:rsidR="003F266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F2668" w:rsidRPr="00C962A3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ED4D3F" w:rsidRDefault="003F2668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3F2668" w:rsidRPr="00CB41C4" w:rsidRDefault="00E62139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52D7">
              <w:rPr>
                <w:b/>
                <w:sz w:val="24"/>
                <w:szCs w:val="24"/>
              </w:rPr>
              <w:t>8</w:t>
            </w:r>
            <w:r w:rsidR="00333E1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FB425A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E62139" w:rsidP="00F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7152D7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78E8"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3F2668" w:rsidRPr="00ED4D3F" w:rsidRDefault="007152D7" w:rsidP="0071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3F2668" w:rsidRPr="00ED4D3F" w:rsidRDefault="00333E12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C78E8">
              <w:rPr>
                <w:sz w:val="24"/>
                <w:szCs w:val="24"/>
              </w:rPr>
              <w:t>,0</w:t>
            </w:r>
          </w:p>
        </w:tc>
        <w:tc>
          <w:tcPr>
            <w:tcW w:w="1070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382722" w:rsidRPr="00ED4D3F" w:rsidTr="00C2031B">
        <w:trPr>
          <w:trHeight w:val="729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2722" w:rsidRDefault="00382722" w:rsidP="003827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80D37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Pr="00940326" w:rsidRDefault="00A80D37" w:rsidP="00940326">
      <w:pPr>
        <w:ind w:left="284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6</w:t>
      </w:r>
      <w:r w:rsidR="00940326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54198B" w:rsidRPr="00940326">
        <w:rPr>
          <w:rFonts w:ascii="Times New Roman" w:hAnsi="Times New Roman"/>
          <w:b/>
          <w:sz w:val="28"/>
          <w:szCs w:val="24"/>
          <w:lang w:eastAsia="ru-RU"/>
        </w:rPr>
        <w:t>приложение 2</w:t>
      </w:r>
      <w:r w:rsidR="007369FF" w:rsidRPr="00940326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редакции: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4198B">
        <w:rPr>
          <w:rFonts w:ascii="Times New Roman" w:hAnsi="Times New Roman"/>
          <w:sz w:val="20"/>
          <w:szCs w:val="24"/>
          <w:lang w:eastAsia="ru-RU"/>
        </w:rPr>
        <w:t>Приложение</w:t>
      </w:r>
      <w:r>
        <w:rPr>
          <w:rFonts w:ascii="Times New Roman" w:hAnsi="Times New Roman"/>
          <w:sz w:val="20"/>
          <w:szCs w:val="24"/>
          <w:lang w:eastAsia="ru-RU"/>
        </w:rPr>
        <w:t xml:space="preserve"> 2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к муниципальной программе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«Устойчивое развитие территории сельского </w:t>
      </w:r>
    </w:p>
    <w:p w:rsidR="0054198B" w:rsidRP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поселения Хворостянский сельсовет на 2014-2020 годы» </w:t>
      </w: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>«Устойчивое развитие территории сельского поселения Хворостянский сельсовет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на 2014-2020</w:t>
      </w:r>
      <w:r w:rsidR="00056D0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2351D0">
        <w:rPr>
          <w:rFonts w:ascii="Times New Roman" w:hAnsi="Times New Roman"/>
          <w:b/>
          <w:sz w:val="28"/>
          <w:szCs w:val="24"/>
          <w:lang w:eastAsia="ru-RU"/>
        </w:rPr>
        <w:t>годы».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351D0"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</w:t>
      </w:r>
    </w:p>
    <w:tbl>
      <w:tblPr>
        <w:tblStyle w:val="aa"/>
        <w:tblW w:w="5000" w:type="pct"/>
        <w:tblLook w:val="04A0"/>
      </w:tblPr>
      <w:tblGrid>
        <w:gridCol w:w="581"/>
        <w:gridCol w:w="3229"/>
        <w:gridCol w:w="769"/>
        <w:gridCol w:w="772"/>
        <w:gridCol w:w="1692"/>
        <w:gridCol w:w="1075"/>
        <w:gridCol w:w="1078"/>
        <w:gridCol w:w="924"/>
        <w:gridCol w:w="1075"/>
        <w:gridCol w:w="1078"/>
        <w:gridCol w:w="1075"/>
        <w:gridCol w:w="1075"/>
        <w:gridCol w:w="1072"/>
      </w:tblGrid>
      <w:tr w:rsidR="007369FF" w:rsidRPr="00ED4D3F" w:rsidTr="007C2701">
        <w:tc>
          <w:tcPr>
            <w:tcW w:w="18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№ п/п</w:t>
            </w:r>
          </w:p>
        </w:tc>
        <w:tc>
          <w:tcPr>
            <w:tcW w:w="1042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043" w:type="pct"/>
            <w:gridSpan w:val="3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8" w:type="pct"/>
            <w:gridSpan w:val="8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B5F37" w:rsidRPr="00ED4D3F" w:rsidTr="007C2701">
        <w:tc>
          <w:tcPr>
            <w:tcW w:w="18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Вед.</w:t>
            </w: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Ц.ст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B5F37" w:rsidRPr="00ED4D3F" w:rsidTr="007C2701">
        <w:tc>
          <w:tcPr>
            <w:tcW w:w="18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</w:t>
            </w:r>
          </w:p>
        </w:tc>
        <w:tc>
          <w:tcPr>
            <w:tcW w:w="1042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2</w:t>
            </w:r>
          </w:p>
        </w:tc>
        <w:tc>
          <w:tcPr>
            <w:tcW w:w="24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3</w:t>
            </w:r>
          </w:p>
        </w:tc>
        <w:tc>
          <w:tcPr>
            <w:tcW w:w="249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4</w:t>
            </w:r>
          </w:p>
        </w:tc>
        <w:tc>
          <w:tcPr>
            <w:tcW w:w="546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5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6</w:t>
            </w:r>
          </w:p>
        </w:tc>
        <w:tc>
          <w:tcPr>
            <w:tcW w:w="34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7</w:t>
            </w:r>
          </w:p>
        </w:tc>
        <w:tc>
          <w:tcPr>
            <w:tcW w:w="29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8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9</w:t>
            </w:r>
          </w:p>
        </w:tc>
        <w:tc>
          <w:tcPr>
            <w:tcW w:w="34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10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11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12</w:t>
            </w:r>
          </w:p>
        </w:tc>
        <w:tc>
          <w:tcPr>
            <w:tcW w:w="346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13</w:t>
            </w:r>
          </w:p>
        </w:tc>
      </w:tr>
      <w:tr w:rsidR="00DB5F37" w:rsidRPr="00ED4D3F" w:rsidTr="007C2701">
        <w:tc>
          <w:tcPr>
            <w:tcW w:w="187" w:type="pct"/>
            <w:vMerge w:val="restar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vMerge w:val="restart"/>
          </w:tcPr>
          <w:p w:rsidR="00751123" w:rsidRPr="00C2031B" w:rsidRDefault="00751123" w:rsidP="00D0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48" w:type="pc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8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298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8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6" w:type="pct"/>
          </w:tcPr>
          <w:p w:rsidR="00751123" w:rsidRDefault="00751123" w:rsidP="007369FF">
            <w:pPr>
              <w:spacing w:after="0"/>
            </w:pPr>
          </w:p>
        </w:tc>
      </w:tr>
      <w:tr w:rsidR="00DB5F37" w:rsidRPr="00ED4D3F" w:rsidTr="007C2701"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8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298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8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6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</w:tr>
      <w:tr w:rsidR="00DB5F37" w:rsidRPr="00ED4D3F" w:rsidTr="007C2701">
        <w:trPr>
          <w:trHeight w:val="433"/>
        </w:trPr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81323F" w:rsidRDefault="004750C6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9E3CAA">
              <w:rPr>
                <w:b/>
                <w:szCs w:val="24"/>
              </w:rPr>
              <w:t>719,8</w:t>
            </w:r>
          </w:p>
        </w:tc>
        <w:tc>
          <w:tcPr>
            <w:tcW w:w="348" w:type="pct"/>
          </w:tcPr>
          <w:p w:rsidR="007369FF" w:rsidRPr="0081323F" w:rsidRDefault="00A020F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6178,5</w:t>
            </w:r>
          </w:p>
        </w:tc>
        <w:tc>
          <w:tcPr>
            <w:tcW w:w="298" w:type="pct"/>
          </w:tcPr>
          <w:p w:rsidR="007369FF" w:rsidRPr="00A029EE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2228,5</w:t>
            </w:r>
          </w:p>
        </w:tc>
        <w:tc>
          <w:tcPr>
            <w:tcW w:w="347" w:type="pct"/>
          </w:tcPr>
          <w:p w:rsidR="007369FF" w:rsidRPr="0081323F" w:rsidRDefault="004750C6" w:rsidP="009E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9E3CA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348" w:type="pct"/>
          </w:tcPr>
          <w:p w:rsidR="007369FF" w:rsidRPr="0081323F" w:rsidRDefault="00A029EE" w:rsidP="00E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7524">
              <w:rPr>
                <w:b/>
                <w:sz w:val="24"/>
                <w:szCs w:val="24"/>
              </w:rPr>
              <w:t>883,4</w:t>
            </w:r>
          </w:p>
        </w:tc>
        <w:tc>
          <w:tcPr>
            <w:tcW w:w="347" w:type="pct"/>
          </w:tcPr>
          <w:p w:rsidR="007369FF" w:rsidRPr="0081323F" w:rsidRDefault="00A029E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3BAC">
              <w:rPr>
                <w:b/>
                <w:sz w:val="24"/>
                <w:szCs w:val="24"/>
              </w:rPr>
              <w:t>77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7369FF" w:rsidRPr="0081323F" w:rsidRDefault="00A029EE" w:rsidP="0033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33E12">
              <w:rPr>
                <w:b/>
                <w:sz w:val="24"/>
                <w:szCs w:val="24"/>
              </w:rPr>
              <w:t>91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346" w:type="pct"/>
          </w:tcPr>
          <w:p w:rsidR="007369FF" w:rsidRPr="0081323F" w:rsidRDefault="00165912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2483,5</w:t>
            </w:r>
          </w:p>
        </w:tc>
      </w:tr>
      <w:tr w:rsidR="00DB5F37" w:rsidRPr="00ED4D3F" w:rsidTr="007C2701">
        <w:trPr>
          <w:trHeight w:val="190"/>
        </w:trPr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7C2701">
        <w:tc>
          <w:tcPr>
            <w:tcW w:w="187" w:type="pct"/>
            <w:vMerge w:val="restar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</w:tcPr>
          <w:p w:rsidR="007369FF" w:rsidRPr="00ED4D3F" w:rsidRDefault="007369FF" w:rsidP="007369FF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BB4F2D" w:rsidRDefault="00C24E33" w:rsidP="000A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4070F5">
              <w:rPr>
                <w:b/>
                <w:szCs w:val="24"/>
              </w:rPr>
              <w:t>921,0</w:t>
            </w:r>
          </w:p>
        </w:tc>
        <w:tc>
          <w:tcPr>
            <w:tcW w:w="348" w:type="pct"/>
          </w:tcPr>
          <w:p w:rsidR="007369FF" w:rsidRPr="00ED4D3F" w:rsidRDefault="00BB4F2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4429,1</w:t>
            </w:r>
          </w:p>
        </w:tc>
        <w:tc>
          <w:tcPr>
            <w:tcW w:w="298" w:type="pct"/>
          </w:tcPr>
          <w:p w:rsidR="007369FF" w:rsidRPr="00BB4F2D" w:rsidRDefault="00485C7A" w:rsidP="0069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543,4</w:t>
            </w:r>
          </w:p>
        </w:tc>
        <w:tc>
          <w:tcPr>
            <w:tcW w:w="347" w:type="pct"/>
          </w:tcPr>
          <w:p w:rsidR="00D44C91" w:rsidRPr="00ED4D3F" w:rsidRDefault="00C24E33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750C6">
              <w:rPr>
                <w:sz w:val="24"/>
                <w:szCs w:val="24"/>
              </w:rPr>
              <w:t>7,3</w:t>
            </w:r>
          </w:p>
        </w:tc>
        <w:tc>
          <w:tcPr>
            <w:tcW w:w="348" w:type="pct"/>
          </w:tcPr>
          <w:p w:rsidR="007369FF" w:rsidRPr="00ED4D3F" w:rsidRDefault="004070F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  <w:tc>
          <w:tcPr>
            <w:tcW w:w="347" w:type="pct"/>
          </w:tcPr>
          <w:p w:rsidR="007369FF" w:rsidRPr="00ED4D3F" w:rsidRDefault="00BD3BA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15A9">
              <w:rPr>
                <w:sz w:val="24"/>
                <w:szCs w:val="24"/>
              </w:rPr>
              <w:t>,8</w:t>
            </w:r>
          </w:p>
        </w:tc>
        <w:tc>
          <w:tcPr>
            <w:tcW w:w="347" w:type="pct"/>
          </w:tcPr>
          <w:p w:rsidR="007369FF" w:rsidRPr="00ED4D3F" w:rsidRDefault="004415A9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3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346" w:type="pct"/>
          </w:tcPr>
          <w:p w:rsidR="007369FF" w:rsidRPr="00ED4D3F" w:rsidRDefault="00454166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936,3</w:t>
            </w:r>
          </w:p>
        </w:tc>
      </w:tr>
      <w:tr w:rsidR="00DB5F37" w:rsidRPr="00ED4D3F" w:rsidTr="007C2701"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7C2701"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7C2701">
        <w:trPr>
          <w:trHeight w:val="1385"/>
        </w:trPr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39A3" w:rsidRPr="00ED4D3F" w:rsidTr="001727BA">
        <w:trPr>
          <w:trHeight w:val="931"/>
        </w:trPr>
        <w:tc>
          <w:tcPr>
            <w:tcW w:w="187" w:type="pct"/>
            <w:vMerge w:val="restart"/>
          </w:tcPr>
          <w:p w:rsidR="002439A3" w:rsidRPr="00ED4D3F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3</w:t>
            </w:r>
          </w:p>
        </w:tc>
        <w:tc>
          <w:tcPr>
            <w:tcW w:w="1042" w:type="pct"/>
            <w:vMerge w:val="restart"/>
          </w:tcPr>
          <w:p w:rsidR="002439A3" w:rsidRPr="00DB5F37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подпрограммы1</w:t>
            </w:r>
          </w:p>
          <w:p w:rsidR="002439A3" w:rsidRPr="008257EC" w:rsidRDefault="002439A3" w:rsidP="00E8565D">
            <w:pPr>
              <w:spacing w:after="0" w:line="240" w:lineRule="auto"/>
              <w:rPr>
                <w:b/>
                <w:sz w:val="20"/>
              </w:rPr>
            </w:pPr>
            <w:r w:rsidRPr="008257EC">
              <w:rPr>
                <w:b/>
                <w:sz w:val="20"/>
              </w:rPr>
              <w:t xml:space="preserve">«Содержание автомобильных </w:t>
            </w:r>
            <w:r w:rsidRPr="008257EC">
              <w:rPr>
                <w:b/>
                <w:sz w:val="20"/>
              </w:rPr>
              <w:lastRenderedPageBreak/>
              <w:t>дорог</w:t>
            </w:r>
            <w:r w:rsidR="00C47FC7" w:rsidRPr="008257EC">
              <w:rPr>
                <w:b/>
                <w:sz w:val="20"/>
              </w:rPr>
              <w:t xml:space="preserve"> местного значения</w:t>
            </w:r>
            <w:r w:rsidRPr="008257EC">
              <w:rPr>
                <w:b/>
                <w:sz w:val="20"/>
              </w:rPr>
              <w:t xml:space="preserve"> сельского поселения»</w:t>
            </w:r>
          </w:p>
          <w:p w:rsidR="002439A3" w:rsidRPr="00E505BF" w:rsidRDefault="002439A3" w:rsidP="00E505BF">
            <w:pPr>
              <w:spacing w:after="0" w:line="240" w:lineRule="auto"/>
              <w:rPr>
                <w:sz w:val="20"/>
              </w:rPr>
            </w:pPr>
            <w:r w:rsidRPr="00E505BF">
              <w:rPr>
                <w:sz w:val="20"/>
              </w:rPr>
              <w:t>1.</w:t>
            </w:r>
            <w:r>
              <w:rPr>
                <w:sz w:val="20"/>
              </w:rPr>
              <w:t xml:space="preserve">1 </w:t>
            </w:r>
            <w:r w:rsidRPr="00E505BF">
              <w:rPr>
                <w:sz w:val="20"/>
              </w:rPr>
              <w:t>Расходы на содержание и текущий ремонт дорог</w:t>
            </w:r>
          </w:p>
          <w:p w:rsidR="002439A3" w:rsidRDefault="002439A3" w:rsidP="00E505BF">
            <w:pPr>
              <w:rPr>
                <w:sz w:val="24"/>
                <w:szCs w:val="24"/>
              </w:rPr>
            </w:pPr>
          </w:p>
          <w:p w:rsidR="002439A3" w:rsidRPr="00E505BF" w:rsidRDefault="002439A3" w:rsidP="00E505BF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2439A3" w:rsidRPr="00ED4D3F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2439A3" w:rsidRPr="00ED4D3F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439A3" w:rsidRPr="00ED4D3F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439A3" w:rsidRPr="00454166" w:rsidRDefault="00454166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166">
              <w:rPr>
                <w:b/>
                <w:sz w:val="24"/>
                <w:szCs w:val="24"/>
              </w:rPr>
              <w:t>1660,2</w:t>
            </w:r>
          </w:p>
        </w:tc>
        <w:tc>
          <w:tcPr>
            <w:tcW w:w="348" w:type="pct"/>
          </w:tcPr>
          <w:p w:rsidR="002439A3" w:rsidRPr="00BB4F2D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2439A3" w:rsidRDefault="002439A3" w:rsidP="002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2439A3" w:rsidRPr="00ED4D3F" w:rsidTr="007C2701">
        <w:trPr>
          <w:trHeight w:val="975"/>
        </w:trPr>
        <w:tc>
          <w:tcPr>
            <w:tcW w:w="187" w:type="pct"/>
            <w:vMerge/>
          </w:tcPr>
          <w:p w:rsidR="002439A3" w:rsidRPr="00ED4D3F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C47FC7" w:rsidRDefault="00C47FC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439A3" w:rsidRDefault="00C47FC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39A3">
              <w:rPr>
                <w:sz w:val="24"/>
                <w:szCs w:val="24"/>
              </w:rPr>
              <w:t>19</w:t>
            </w:r>
          </w:p>
        </w:tc>
        <w:tc>
          <w:tcPr>
            <w:tcW w:w="249" w:type="pct"/>
          </w:tcPr>
          <w:p w:rsidR="00C47FC7" w:rsidRDefault="00C47FC7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C47FC7" w:rsidRDefault="00C47FC7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39A3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0139999</w:t>
            </w:r>
          </w:p>
        </w:tc>
        <w:tc>
          <w:tcPr>
            <w:tcW w:w="347" w:type="pct"/>
          </w:tcPr>
          <w:p w:rsidR="00C47FC7" w:rsidRDefault="00C47FC7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439A3" w:rsidRPr="00454166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166">
              <w:rPr>
                <w:b/>
                <w:sz w:val="24"/>
                <w:szCs w:val="24"/>
              </w:rPr>
              <w:t>1140,2</w:t>
            </w:r>
          </w:p>
        </w:tc>
        <w:tc>
          <w:tcPr>
            <w:tcW w:w="348" w:type="pct"/>
          </w:tcPr>
          <w:p w:rsidR="00C47FC7" w:rsidRDefault="00C47FC7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39A3" w:rsidRPr="00BB4F2D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39A3" w:rsidRPr="00ED4D3F" w:rsidTr="007C2701">
        <w:trPr>
          <w:trHeight w:val="640"/>
        </w:trPr>
        <w:tc>
          <w:tcPr>
            <w:tcW w:w="187" w:type="pct"/>
            <w:vMerge/>
          </w:tcPr>
          <w:p w:rsidR="002439A3" w:rsidRPr="00ED4D3F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2439A3" w:rsidRPr="002439A3" w:rsidRDefault="002439A3" w:rsidP="0045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0110120130</w:t>
            </w:r>
          </w:p>
        </w:tc>
        <w:tc>
          <w:tcPr>
            <w:tcW w:w="347" w:type="pct"/>
          </w:tcPr>
          <w:p w:rsidR="002439A3" w:rsidRPr="00454166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166">
              <w:rPr>
                <w:b/>
                <w:sz w:val="24"/>
                <w:szCs w:val="24"/>
              </w:rPr>
              <w:t>520,0</w:t>
            </w:r>
          </w:p>
        </w:tc>
        <w:tc>
          <w:tcPr>
            <w:tcW w:w="348" w:type="pct"/>
          </w:tcPr>
          <w:p w:rsidR="002439A3" w:rsidRPr="00BB4F2D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2439A3" w:rsidRDefault="002439A3" w:rsidP="002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E505BF" w:rsidRPr="00ED4D3F" w:rsidTr="007C2701">
        <w:trPr>
          <w:trHeight w:val="2197"/>
        </w:trPr>
        <w:tc>
          <w:tcPr>
            <w:tcW w:w="187" w:type="pct"/>
          </w:tcPr>
          <w:p w:rsidR="00E505BF" w:rsidRPr="00D451C7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2" w:type="pct"/>
          </w:tcPr>
          <w:p w:rsidR="00E505BF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 подпрограммы1</w:t>
            </w:r>
            <w:r>
              <w:rPr>
                <w:sz w:val="20"/>
              </w:rPr>
              <w:t xml:space="preserve"> </w:t>
            </w:r>
          </w:p>
          <w:p w:rsidR="00E505BF" w:rsidRPr="008257EC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8257EC">
              <w:rPr>
                <w:b/>
                <w:sz w:val="20"/>
                <w:szCs w:val="24"/>
              </w:rPr>
              <w:t xml:space="preserve">«Текущие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зон» </w:t>
            </w:r>
          </w:p>
        </w:tc>
        <w:tc>
          <w:tcPr>
            <w:tcW w:w="248" w:type="pct"/>
          </w:tcPr>
          <w:p w:rsidR="00E505BF" w:rsidRPr="00ED4D3F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E505BF" w:rsidRPr="00ED4D3F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546" w:type="pct"/>
          </w:tcPr>
          <w:p w:rsidR="00E505BF" w:rsidRPr="00ED4D3F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347" w:type="pct"/>
          </w:tcPr>
          <w:p w:rsidR="00E505BF" w:rsidRPr="00D535C1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494,4</w:t>
            </w:r>
          </w:p>
        </w:tc>
        <w:tc>
          <w:tcPr>
            <w:tcW w:w="348" w:type="pct"/>
          </w:tcPr>
          <w:p w:rsidR="00E505BF" w:rsidRPr="00BB4F2D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494,4</w:t>
            </w:r>
          </w:p>
        </w:tc>
        <w:tc>
          <w:tcPr>
            <w:tcW w:w="298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BB4F2D" w:rsidRDefault="00E505BF" w:rsidP="007369FF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346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</w:tr>
      <w:tr w:rsidR="007369FF" w:rsidRPr="00ED4D3F" w:rsidTr="007C2701">
        <w:trPr>
          <w:trHeight w:val="1102"/>
        </w:trPr>
        <w:tc>
          <w:tcPr>
            <w:tcW w:w="187" w:type="pct"/>
          </w:tcPr>
          <w:p w:rsidR="007369FF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7369FF" w:rsidRDefault="00346F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="00BF773D">
              <w:rPr>
                <w:b/>
                <w:sz w:val="20"/>
              </w:rPr>
              <w:t xml:space="preserve"> подпрограммы</w:t>
            </w:r>
            <w:r w:rsidR="00551E8E">
              <w:rPr>
                <w:b/>
                <w:sz w:val="20"/>
              </w:rPr>
              <w:t xml:space="preserve"> </w:t>
            </w:r>
            <w:r w:rsidR="00BF773D">
              <w:rPr>
                <w:b/>
                <w:sz w:val="20"/>
              </w:rPr>
              <w:t>1</w:t>
            </w:r>
          </w:p>
          <w:p w:rsidR="007369FF" w:rsidRPr="008257EC" w:rsidRDefault="00551E8E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257EC">
              <w:rPr>
                <w:b/>
                <w:sz w:val="20"/>
              </w:rPr>
              <w:t>«</w:t>
            </w:r>
            <w:r w:rsidR="007369FF" w:rsidRPr="008257EC">
              <w:rPr>
                <w:b/>
                <w:sz w:val="20"/>
              </w:rPr>
              <w:t>Закольцовка водопровода по ул. Железнодорожная</w:t>
            </w:r>
            <w:r w:rsidRPr="008257EC">
              <w:rPr>
                <w:b/>
                <w:sz w:val="20"/>
              </w:rPr>
              <w:t>»</w:t>
            </w: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369FF" w:rsidRPr="00ED4D3F" w:rsidRDefault="007369FF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F2D">
              <w:rPr>
                <w:sz w:val="24"/>
                <w:szCs w:val="24"/>
              </w:rPr>
              <w:t>502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347" w:type="pct"/>
          </w:tcPr>
          <w:p w:rsidR="007369FF" w:rsidRPr="00BB4F2D" w:rsidRDefault="007369FF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B4F2D">
              <w:rPr>
                <w:b/>
                <w:sz w:val="24"/>
                <w:szCs w:val="24"/>
              </w:rPr>
              <w:t>14</w:t>
            </w:r>
            <w:r w:rsidR="00BB4F2D" w:rsidRPr="00BB4F2D"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348" w:type="pct"/>
          </w:tcPr>
          <w:p w:rsidR="007369FF" w:rsidRPr="00ED4D3F" w:rsidRDefault="007369FF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4F2D">
              <w:rPr>
                <w:sz w:val="24"/>
                <w:szCs w:val="24"/>
              </w:rPr>
              <w:t>56,0</w:t>
            </w: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E8E" w:rsidRPr="00ED4D3F" w:rsidTr="001727BA">
        <w:trPr>
          <w:trHeight w:val="1679"/>
        </w:trPr>
        <w:tc>
          <w:tcPr>
            <w:tcW w:w="187" w:type="pct"/>
            <w:vMerge w:val="restar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2" w:type="pct"/>
            <w:vMerge w:val="restart"/>
          </w:tcPr>
          <w:p w:rsidR="00551E8E" w:rsidRPr="002450D3" w:rsidRDefault="00551E8E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 подпрограммы 1.</w:t>
            </w:r>
          </w:p>
          <w:p w:rsidR="00551E8E" w:rsidRPr="00334608" w:rsidRDefault="00551E8E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334608" w:rsidRPr="00334608">
              <w:rPr>
                <w:b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</w:t>
            </w:r>
            <w:r w:rsidR="00334608">
              <w:rPr>
                <w:b/>
                <w:sz w:val="20"/>
              </w:rPr>
              <w:t>»</w:t>
            </w:r>
          </w:p>
          <w:p w:rsidR="00334608" w:rsidRDefault="00334608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:rsidR="00551E8E" w:rsidRPr="006217C4" w:rsidRDefault="00551E8E" w:rsidP="0033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4.1</w:t>
            </w:r>
            <w:r w:rsidR="00282103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="00334608">
              <w:rPr>
                <w:sz w:val="20"/>
              </w:rPr>
              <w:t>Расходы на уличное освещение</w:t>
            </w:r>
          </w:p>
        </w:tc>
        <w:tc>
          <w:tcPr>
            <w:tcW w:w="248" w:type="pct"/>
          </w:tcPr>
          <w:p w:rsidR="00551E8E" w:rsidRDefault="009F637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51E8E" w:rsidRDefault="009F637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51E8E" w:rsidRDefault="009F637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551E8E" w:rsidRDefault="004070F5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2094,6</w:t>
            </w:r>
          </w:p>
        </w:tc>
        <w:tc>
          <w:tcPr>
            <w:tcW w:w="348" w:type="pct"/>
          </w:tcPr>
          <w:p w:rsidR="00551E8E" w:rsidRDefault="00551E8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551E8E" w:rsidRPr="00ED4D3F" w:rsidRDefault="009D0E90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347" w:type="pct"/>
          </w:tcPr>
          <w:p w:rsidR="00551E8E" w:rsidRPr="00ED4D3F" w:rsidRDefault="00454166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50C6">
              <w:rPr>
                <w:sz w:val="24"/>
                <w:szCs w:val="24"/>
              </w:rPr>
              <w:t>27,4</w:t>
            </w:r>
          </w:p>
        </w:tc>
        <w:tc>
          <w:tcPr>
            <w:tcW w:w="348" w:type="pct"/>
          </w:tcPr>
          <w:p w:rsidR="00551E8E" w:rsidRPr="00ED4D3F" w:rsidRDefault="004070F5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  <w:tc>
          <w:tcPr>
            <w:tcW w:w="347" w:type="pct"/>
          </w:tcPr>
          <w:p w:rsidR="00551E8E" w:rsidRPr="00ED4D3F" w:rsidRDefault="009F637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347" w:type="pct"/>
          </w:tcPr>
          <w:p w:rsidR="00551E8E" w:rsidRPr="00ED4D3F" w:rsidRDefault="009F637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  <w:tc>
          <w:tcPr>
            <w:tcW w:w="346" w:type="pct"/>
          </w:tcPr>
          <w:p w:rsidR="00551E8E" w:rsidRPr="00ED4D3F" w:rsidRDefault="009F637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</w:tr>
      <w:tr w:rsidR="009F637E" w:rsidRPr="00ED4D3F" w:rsidTr="007C2701">
        <w:trPr>
          <w:trHeight w:val="1264"/>
        </w:trPr>
        <w:tc>
          <w:tcPr>
            <w:tcW w:w="187" w:type="pct"/>
            <w:vMerge/>
          </w:tcPr>
          <w:p w:rsidR="009F637E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Default="009F637E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0172001</w:t>
            </w:r>
          </w:p>
        </w:tc>
        <w:tc>
          <w:tcPr>
            <w:tcW w:w="347" w:type="pct"/>
          </w:tcPr>
          <w:p w:rsidR="009F637E" w:rsidRDefault="009F637E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426,3</w:t>
            </w:r>
          </w:p>
        </w:tc>
        <w:tc>
          <w:tcPr>
            <w:tcW w:w="348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E8E" w:rsidRPr="00ED4D3F" w:rsidTr="007C2701">
        <w:trPr>
          <w:trHeight w:val="353"/>
        </w:trPr>
        <w:tc>
          <w:tcPr>
            <w:tcW w:w="187" w:type="pct"/>
            <w:vMerge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2450D3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347" w:type="pct"/>
          </w:tcPr>
          <w:p w:rsidR="00551E8E" w:rsidRPr="00BB4F2D" w:rsidRDefault="009D0E90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319,7</w:t>
            </w:r>
          </w:p>
        </w:tc>
        <w:tc>
          <w:tcPr>
            <w:tcW w:w="348" w:type="pct"/>
          </w:tcPr>
          <w:p w:rsidR="00551E8E" w:rsidRDefault="00551E8E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Pr="00ED4D3F" w:rsidRDefault="00BA2DE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E90">
              <w:rPr>
                <w:sz w:val="24"/>
                <w:szCs w:val="24"/>
              </w:rPr>
              <w:t>19,7</w:t>
            </w:r>
          </w:p>
        </w:tc>
        <w:tc>
          <w:tcPr>
            <w:tcW w:w="347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E8E" w:rsidRPr="00ED4D3F" w:rsidTr="007C2701">
        <w:trPr>
          <w:trHeight w:val="564"/>
        </w:trPr>
        <w:tc>
          <w:tcPr>
            <w:tcW w:w="187" w:type="pct"/>
            <w:vMerge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2450D3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0110420010</w:t>
            </w:r>
          </w:p>
        </w:tc>
        <w:tc>
          <w:tcPr>
            <w:tcW w:w="347" w:type="pct"/>
          </w:tcPr>
          <w:p w:rsidR="00551E8E" w:rsidRDefault="00454166" w:rsidP="0040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70F5">
              <w:rPr>
                <w:b/>
                <w:sz w:val="24"/>
                <w:szCs w:val="24"/>
              </w:rPr>
              <w:t>348,6</w:t>
            </w:r>
          </w:p>
        </w:tc>
        <w:tc>
          <w:tcPr>
            <w:tcW w:w="348" w:type="pct"/>
          </w:tcPr>
          <w:p w:rsidR="00551E8E" w:rsidRDefault="00551E8E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45416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50C6">
              <w:rPr>
                <w:sz w:val="24"/>
                <w:szCs w:val="24"/>
              </w:rPr>
              <w:t>27,4</w:t>
            </w:r>
          </w:p>
        </w:tc>
        <w:tc>
          <w:tcPr>
            <w:tcW w:w="348" w:type="pct"/>
          </w:tcPr>
          <w:p w:rsidR="00551E8E" w:rsidRDefault="004070F5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  <w:tc>
          <w:tcPr>
            <w:tcW w:w="347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347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  <w:tc>
          <w:tcPr>
            <w:tcW w:w="346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</w:tr>
      <w:tr w:rsidR="00E31E1C" w:rsidRPr="00ED4D3F" w:rsidTr="001727BA">
        <w:trPr>
          <w:trHeight w:val="1182"/>
        </w:trPr>
        <w:tc>
          <w:tcPr>
            <w:tcW w:w="187" w:type="pct"/>
            <w:vMerge w:val="restart"/>
          </w:tcPr>
          <w:p w:rsidR="00E31E1C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42" w:type="pct"/>
            <w:vMerge w:val="restart"/>
          </w:tcPr>
          <w:p w:rsidR="00E31E1C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>Основное мероприятие</w:t>
            </w:r>
            <w:r w:rsidR="001422AE">
              <w:rPr>
                <w:b/>
                <w:sz w:val="20"/>
                <w:szCs w:val="24"/>
              </w:rPr>
              <w:t xml:space="preserve"> 5</w:t>
            </w:r>
            <w:r w:rsidR="00BF773D">
              <w:rPr>
                <w:sz w:val="24"/>
                <w:szCs w:val="24"/>
              </w:rPr>
              <w:t xml:space="preserve"> </w:t>
            </w:r>
            <w:r w:rsidR="00BF773D" w:rsidRPr="00BF773D">
              <w:rPr>
                <w:b/>
                <w:sz w:val="20"/>
                <w:szCs w:val="24"/>
              </w:rPr>
              <w:t>подпрограммы 1</w:t>
            </w:r>
            <w:r w:rsidR="00551E8E">
              <w:rPr>
                <w:b/>
                <w:sz w:val="20"/>
                <w:szCs w:val="24"/>
              </w:rPr>
              <w:t>.</w:t>
            </w:r>
          </w:p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«Организация ритуальных услуг и содержание мест </w:t>
            </w:r>
            <w:r w:rsidR="00282103">
              <w:rPr>
                <w:b/>
                <w:sz w:val="20"/>
                <w:szCs w:val="24"/>
              </w:rPr>
              <w:t>захоронения»</w:t>
            </w:r>
          </w:p>
          <w:p w:rsidR="00551E8E" w:rsidRPr="00BF773D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E31E1C" w:rsidRPr="00ED4D3F" w:rsidRDefault="00282103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5.1.  Расходы на содержание мест захоронения, расположенных на территории сельского поселения  </w:t>
            </w:r>
          </w:p>
        </w:tc>
        <w:tc>
          <w:tcPr>
            <w:tcW w:w="248" w:type="pct"/>
          </w:tcPr>
          <w:p w:rsidR="00E31E1C" w:rsidRPr="00ED4D3F" w:rsidRDefault="009F637E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E31E1C" w:rsidRPr="00ED4D3F" w:rsidRDefault="009F637E" w:rsidP="009F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E31E1C" w:rsidRPr="00ED4D3F" w:rsidRDefault="009F637E" w:rsidP="009F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E31E1C" w:rsidRPr="00BB4F2D" w:rsidRDefault="009F637E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26,1</w:t>
            </w:r>
          </w:p>
        </w:tc>
        <w:tc>
          <w:tcPr>
            <w:tcW w:w="348" w:type="pct"/>
          </w:tcPr>
          <w:p w:rsidR="00E31E1C" w:rsidRPr="00ED4D3F" w:rsidRDefault="00E31E1C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E31E1C" w:rsidRPr="00ED4D3F" w:rsidRDefault="009F637E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637E" w:rsidRPr="00ED4D3F" w:rsidTr="007C2701">
        <w:trPr>
          <w:trHeight w:val="673"/>
        </w:trPr>
        <w:tc>
          <w:tcPr>
            <w:tcW w:w="187" w:type="pct"/>
            <w:vMerge/>
          </w:tcPr>
          <w:p w:rsidR="009F637E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Pr="002450D3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9F637E" w:rsidRDefault="009F637E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0172003</w:t>
            </w:r>
          </w:p>
        </w:tc>
        <w:tc>
          <w:tcPr>
            <w:tcW w:w="347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348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9F637E" w:rsidRPr="00ED4D3F" w:rsidRDefault="009F637E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22AE" w:rsidRPr="00ED4D3F" w:rsidTr="007C2701">
        <w:trPr>
          <w:trHeight w:val="448"/>
        </w:trPr>
        <w:tc>
          <w:tcPr>
            <w:tcW w:w="187" w:type="pct"/>
            <w:vMerge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1422AE" w:rsidRPr="002450D3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0112003</w:t>
            </w:r>
          </w:p>
        </w:tc>
        <w:tc>
          <w:tcPr>
            <w:tcW w:w="347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348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3A8D" w:rsidRPr="00ED4D3F" w:rsidTr="007C2701">
        <w:trPr>
          <w:trHeight w:val="570"/>
        </w:trPr>
        <w:tc>
          <w:tcPr>
            <w:tcW w:w="187" w:type="pct"/>
            <w:vMerge w:val="restar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2" w:type="pct"/>
            <w:vMerge w:val="restart"/>
          </w:tcPr>
          <w:p w:rsidR="00543A8D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6 подпрограммы 1.</w:t>
            </w:r>
          </w:p>
          <w:p w:rsidR="00543A8D" w:rsidRDefault="00543A8D" w:rsidP="007D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82103">
              <w:rPr>
                <w:b/>
                <w:sz w:val="20"/>
                <w:szCs w:val="24"/>
              </w:rPr>
              <w:t xml:space="preserve">«Прочие </w:t>
            </w:r>
            <w:r>
              <w:rPr>
                <w:b/>
                <w:sz w:val="20"/>
                <w:szCs w:val="24"/>
              </w:rPr>
              <w:t>мероприятия по  благоустройству сельского поселения</w:t>
            </w:r>
            <w:r w:rsidRPr="00282103">
              <w:rPr>
                <w:b/>
                <w:sz w:val="20"/>
                <w:szCs w:val="24"/>
              </w:rPr>
              <w:t>»</w:t>
            </w:r>
            <w:r>
              <w:rPr>
                <w:b/>
                <w:sz w:val="20"/>
                <w:szCs w:val="24"/>
              </w:rPr>
              <w:t>: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6.1. </w:t>
            </w:r>
            <w:r w:rsidRPr="00354A7D">
              <w:rPr>
                <w:sz w:val="20"/>
                <w:szCs w:val="24"/>
              </w:rPr>
              <w:t xml:space="preserve"> приобретение учетных приборов</w:t>
            </w:r>
            <w:r>
              <w:rPr>
                <w:sz w:val="20"/>
                <w:szCs w:val="24"/>
              </w:rPr>
              <w:t xml:space="preserve"> , насосов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6.2. вывоз несанкционированных свалок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6.3. приобретение детской площадки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6.4. ремонт памятника ВОВ  и 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ограждения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43A8D" w:rsidRPr="002450D3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6.5. прочие мероприятия по благоустройству(окашивание, опиливание, уход за клумбами и др.)</w:t>
            </w:r>
          </w:p>
        </w:tc>
        <w:tc>
          <w:tcPr>
            <w:tcW w:w="248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43A8D" w:rsidRPr="00ED4D3F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43A8D" w:rsidRPr="00ED4D3F" w:rsidRDefault="00543A8D" w:rsidP="009F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543A8D" w:rsidRPr="00BB4F2D" w:rsidRDefault="000A7FBF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703,2</w:t>
            </w:r>
          </w:p>
        </w:tc>
        <w:tc>
          <w:tcPr>
            <w:tcW w:w="348" w:type="pct"/>
          </w:tcPr>
          <w:p w:rsidR="00543A8D" w:rsidRPr="00ED4D3F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519,9</w:t>
            </w:r>
          </w:p>
        </w:tc>
        <w:tc>
          <w:tcPr>
            <w:tcW w:w="298" w:type="pct"/>
          </w:tcPr>
          <w:p w:rsidR="00543A8D" w:rsidRPr="00ED4D3F" w:rsidRDefault="000A7FBF" w:rsidP="0086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</w:t>
            </w:r>
          </w:p>
        </w:tc>
        <w:tc>
          <w:tcPr>
            <w:tcW w:w="347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171" w:rsidRPr="00ED4D3F" w:rsidTr="007C2701">
        <w:trPr>
          <w:trHeight w:val="1669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2F2C4A" w:rsidRPr="008612FF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2F2C4A" w:rsidRPr="00655F59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2F2C4A" w:rsidRPr="00655F59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  <w:vAlign w:val="center"/>
          </w:tcPr>
          <w:p w:rsidR="002F2C4A" w:rsidRPr="00D10CEB" w:rsidRDefault="002F2C4A" w:rsidP="00D10C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D10CEB" w:rsidRDefault="002F2C4A" w:rsidP="00D10C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108,7</w:t>
            </w:r>
          </w:p>
          <w:p w:rsidR="002F2C4A" w:rsidRPr="00D10CEB" w:rsidRDefault="002F2C4A" w:rsidP="00D10C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348" w:type="pct"/>
            <w:vAlign w:val="center"/>
          </w:tcPr>
          <w:p w:rsidR="002F2C4A" w:rsidRDefault="002F2C4A" w:rsidP="00D10C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D10C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  <w:p w:rsidR="002F2C4A" w:rsidRPr="003F473A" w:rsidRDefault="002F2C4A" w:rsidP="00D10C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Default="002F2C4A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</w:p>
          <w:p w:rsidR="002F2C4A" w:rsidRPr="00655F59" w:rsidRDefault="002F2C4A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347" w:type="pct"/>
            <w:vAlign w:val="bottom"/>
          </w:tcPr>
          <w:p w:rsidR="002F2C4A" w:rsidRPr="00ED4D3F" w:rsidRDefault="002F2C4A" w:rsidP="00D1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655F59" w:rsidRDefault="002F2C4A" w:rsidP="001F54DA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1F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161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D10CEB" w:rsidRPr="008612FF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D10CEB" w:rsidRPr="00655F59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D10CEB" w:rsidRPr="00655F59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</w:tcPr>
          <w:p w:rsidR="002F2C4A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55,5</w:t>
            </w:r>
          </w:p>
          <w:p w:rsidR="00D10CEB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348" w:type="pct"/>
          </w:tcPr>
          <w:p w:rsidR="002F2C4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  <w:p w:rsidR="00D10CEB" w:rsidRPr="003F473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D10CEB" w:rsidRPr="00655F59" w:rsidRDefault="00D10CEB" w:rsidP="00D10CEB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825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612FF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655F59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655F59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</w:tc>
        <w:tc>
          <w:tcPr>
            <w:tcW w:w="347" w:type="pct"/>
          </w:tcPr>
          <w:p w:rsidR="002F2C4A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348" w:type="pct"/>
          </w:tcPr>
          <w:p w:rsidR="002F2C4A" w:rsidRPr="003F473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298" w:type="pct"/>
          </w:tcPr>
          <w:p w:rsidR="002F2C4A" w:rsidRPr="00655F59" w:rsidRDefault="002F2C4A" w:rsidP="00C24138">
            <w:pPr>
              <w:spacing w:after="48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223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D10CEB" w:rsidRPr="008612FF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D10CEB" w:rsidRPr="00655F59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D10CEB" w:rsidRPr="00655F59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</w:tcPr>
          <w:p w:rsidR="002F2C4A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48,0</w:t>
            </w:r>
          </w:p>
          <w:p w:rsidR="00D10CEB" w:rsidRPr="00D10CEB" w:rsidRDefault="000A7FBF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348" w:type="pct"/>
          </w:tcPr>
          <w:p w:rsidR="002F2C4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D10CEB" w:rsidRPr="003F473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Pr="00655F59" w:rsidRDefault="000A7FBF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286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A31D24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A31D24" w:rsidRPr="008612FF" w:rsidRDefault="00A31D24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A31D24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A31D24" w:rsidRPr="00655F59" w:rsidRDefault="00A31D24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A31D24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A31D24" w:rsidRPr="00655F59" w:rsidRDefault="00A31D24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</w:tcPr>
          <w:p w:rsidR="002F2C4A" w:rsidRPr="00A31D24" w:rsidRDefault="00A31D24" w:rsidP="00A31D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31D24">
              <w:rPr>
                <w:b/>
                <w:sz w:val="24"/>
                <w:szCs w:val="24"/>
              </w:rPr>
              <w:t>208,7</w:t>
            </w:r>
          </w:p>
          <w:p w:rsidR="00A31D24" w:rsidRPr="00BA2DEA" w:rsidRDefault="000A7FBF" w:rsidP="00A31D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348" w:type="pct"/>
          </w:tcPr>
          <w:p w:rsidR="002F2C4A" w:rsidRPr="003F473A" w:rsidRDefault="00A31D24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298" w:type="pct"/>
            <w:vAlign w:val="bottom"/>
          </w:tcPr>
          <w:p w:rsidR="002F2C4A" w:rsidRPr="00655F59" w:rsidRDefault="000A7FBF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510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2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7 подпрограммы 1</w:t>
            </w:r>
          </w:p>
          <w:p w:rsidR="002F2C4A" w:rsidRDefault="008257EC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8257EC">
              <w:rPr>
                <w:b/>
                <w:sz w:val="20"/>
                <w:szCs w:val="24"/>
              </w:rPr>
              <w:t>«</w:t>
            </w:r>
            <w:r w:rsidR="002F2C4A" w:rsidRPr="008257EC">
              <w:rPr>
                <w:b/>
                <w:sz w:val="20"/>
                <w:szCs w:val="24"/>
              </w:rPr>
              <w:t xml:space="preserve">Организация строительства и </w:t>
            </w:r>
            <w:r w:rsidR="002F2C4A" w:rsidRPr="008257EC">
              <w:rPr>
                <w:b/>
                <w:sz w:val="20"/>
                <w:szCs w:val="24"/>
              </w:rPr>
              <w:lastRenderedPageBreak/>
              <w:t>содержание муниципального жилищного фонда</w:t>
            </w:r>
            <w:r w:rsidRPr="008257EC">
              <w:rPr>
                <w:b/>
                <w:sz w:val="20"/>
                <w:szCs w:val="24"/>
              </w:rPr>
              <w:t>»</w:t>
            </w:r>
          </w:p>
          <w:p w:rsidR="00011EF1" w:rsidRDefault="00011EF1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011EF1" w:rsidRPr="00011EF1" w:rsidRDefault="00011EF1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7.1 Содержание и текущий ремонт здания общежития</w:t>
            </w: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249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Pr="00ED4D3F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0501</w:t>
            </w:r>
          </w:p>
        </w:tc>
        <w:tc>
          <w:tcPr>
            <w:tcW w:w="546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Pr="00ED4D3F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0159999</w:t>
            </w:r>
          </w:p>
        </w:tc>
        <w:tc>
          <w:tcPr>
            <w:tcW w:w="347" w:type="pct"/>
          </w:tcPr>
          <w:p w:rsidR="002F2C4A" w:rsidRDefault="00011EF1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C24E3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6,5</w:t>
            </w: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BB4F2D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378,2</w:t>
            </w:r>
          </w:p>
        </w:tc>
        <w:tc>
          <w:tcPr>
            <w:tcW w:w="348" w:type="pct"/>
          </w:tcPr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378,2</w:t>
            </w: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Pr="00030096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378,2</w:t>
            </w:r>
          </w:p>
        </w:tc>
        <w:tc>
          <w:tcPr>
            <w:tcW w:w="298" w:type="pct"/>
          </w:tcPr>
          <w:p w:rsidR="002F2C4A" w:rsidRPr="00030096" w:rsidRDefault="009D0E90" w:rsidP="0074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28,4</w:t>
            </w:r>
          </w:p>
        </w:tc>
        <w:tc>
          <w:tcPr>
            <w:tcW w:w="347" w:type="pct"/>
          </w:tcPr>
          <w:p w:rsidR="002F2C4A" w:rsidRPr="00030096" w:rsidRDefault="00C24E3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1EF1">
              <w:rPr>
                <w:sz w:val="24"/>
                <w:szCs w:val="24"/>
              </w:rPr>
              <w:t>9,9</w:t>
            </w:r>
          </w:p>
        </w:tc>
        <w:tc>
          <w:tcPr>
            <w:tcW w:w="348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51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011EF1" w:rsidRDefault="00011EF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11EF1" w:rsidRDefault="00011EF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  <w:p w:rsidR="00011EF1" w:rsidRDefault="00011EF1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11EF1" w:rsidRDefault="00011EF1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546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0112011</w:t>
            </w:r>
          </w:p>
          <w:p w:rsidR="00011EF1" w:rsidRDefault="00011EF1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11EF1" w:rsidRDefault="00011EF1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0110720110</w:t>
            </w:r>
          </w:p>
        </w:tc>
        <w:tc>
          <w:tcPr>
            <w:tcW w:w="347" w:type="pct"/>
          </w:tcPr>
          <w:p w:rsidR="002F2C4A" w:rsidRDefault="009D0E90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28,4</w:t>
            </w:r>
          </w:p>
          <w:p w:rsidR="00011EF1" w:rsidRDefault="00011EF1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EF1" w:rsidRDefault="00C24E33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11EF1"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348" w:type="pct"/>
          </w:tcPr>
          <w:p w:rsidR="002F2C4A" w:rsidRDefault="002F2C4A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BB11DF" w:rsidRDefault="009D0E90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28,4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11EF1" w:rsidRDefault="00011EF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11EF1" w:rsidRPr="00030096" w:rsidRDefault="00C24E3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1EF1">
              <w:rPr>
                <w:sz w:val="24"/>
                <w:szCs w:val="24"/>
              </w:rPr>
              <w:t>9,9</w:t>
            </w:r>
          </w:p>
        </w:tc>
        <w:tc>
          <w:tcPr>
            <w:tcW w:w="348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424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D035A">
              <w:rPr>
                <w:b/>
                <w:color w:val="000000"/>
                <w:szCs w:val="28"/>
              </w:rPr>
              <w:t>Подпрограмма 2</w:t>
            </w:r>
          </w:p>
          <w:p w:rsidR="002F2C4A" w:rsidRDefault="002F2C4A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D035A">
              <w:rPr>
                <w:color w:val="000000"/>
                <w:szCs w:val="28"/>
              </w:rPr>
              <w:t>Развитие социальной сферы на территории сельского поселения Хворостянский сельсовет</w:t>
            </w:r>
            <w:r w:rsidRPr="004D035A">
              <w:rPr>
                <w:szCs w:val="24"/>
              </w:rPr>
              <w:t xml:space="preserve"> </w:t>
            </w:r>
          </w:p>
          <w:p w:rsidR="002F2C4A" w:rsidRPr="004D035A" w:rsidRDefault="002F2C4A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8" w:type="pct"/>
          </w:tcPr>
          <w:p w:rsidR="002F2C4A" w:rsidRDefault="00A31D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A31D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A31D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004FC2" w:rsidRDefault="004070F5" w:rsidP="00D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11 508,4</w:t>
            </w: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298" w:type="pct"/>
          </w:tcPr>
          <w:p w:rsidR="002F2C4A" w:rsidRPr="00004FC2" w:rsidRDefault="00327DA5" w:rsidP="00AF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1630,4</w:t>
            </w:r>
          </w:p>
        </w:tc>
        <w:tc>
          <w:tcPr>
            <w:tcW w:w="347" w:type="pct"/>
          </w:tcPr>
          <w:p w:rsidR="002F2C4A" w:rsidRPr="00ED4D3F" w:rsidRDefault="001727BA" w:rsidP="00D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1610">
              <w:rPr>
                <w:sz w:val="24"/>
                <w:szCs w:val="24"/>
              </w:rPr>
              <w:t>9</w:t>
            </w:r>
            <w:r w:rsidR="00FF7407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FF7407">
              <w:rPr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F2C4A" w:rsidRPr="00ED4D3F" w:rsidRDefault="004070F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1724,6</w:t>
            </w:r>
          </w:p>
        </w:tc>
        <w:tc>
          <w:tcPr>
            <w:tcW w:w="347" w:type="pct"/>
          </w:tcPr>
          <w:p w:rsidR="002F2C4A" w:rsidRPr="00ED4D3F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347" w:type="pct"/>
          </w:tcPr>
          <w:p w:rsidR="002F2C4A" w:rsidRPr="00ED4D3F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346" w:type="pct"/>
          </w:tcPr>
          <w:p w:rsidR="002F2C4A" w:rsidRPr="00ED4D3F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</w:tr>
      <w:tr w:rsidR="007C2701" w:rsidRPr="00ED4D3F" w:rsidTr="00B943D8">
        <w:trPr>
          <w:trHeight w:val="1935"/>
        </w:trPr>
        <w:tc>
          <w:tcPr>
            <w:tcW w:w="187" w:type="pct"/>
            <w:vMerge w:val="restart"/>
          </w:tcPr>
          <w:p w:rsidR="007C2701" w:rsidRDefault="007C270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2" w:type="pct"/>
            <w:vMerge w:val="restart"/>
          </w:tcPr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 xml:space="preserve"> подпрограммы 2.</w:t>
            </w: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6550B">
              <w:rPr>
                <w:b/>
                <w:sz w:val="20"/>
                <w:szCs w:val="24"/>
              </w:rPr>
              <w:t xml:space="preserve">«Создание условий и проведение мероприятий , направленных на развитие физической культуры и массового спорта в сельском поселении» </w:t>
            </w: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7C2701" w:rsidRP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 w:rsidRPr="007C2701">
              <w:rPr>
                <w:sz w:val="20"/>
                <w:szCs w:val="24"/>
              </w:rPr>
              <w:t>1.</w:t>
            </w:r>
            <w:r>
              <w:rPr>
                <w:sz w:val="20"/>
                <w:szCs w:val="24"/>
              </w:rPr>
              <w:t xml:space="preserve">1. </w:t>
            </w:r>
            <w:r w:rsidRPr="007C2701">
              <w:rPr>
                <w:sz w:val="20"/>
                <w:szCs w:val="24"/>
              </w:rPr>
              <w:t>Расходы на приобретение спортивного инвентаря</w:t>
            </w:r>
          </w:p>
          <w:p w:rsidR="007C2701" w:rsidRPr="007C2701" w:rsidRDefault="007C2701" w:rsidP="007C2701">
            <w:pPr>
              <w:rPr>
                <w:b/>
                <w:sz w:val="24"/>
              </w:rPr>
            </w:pPr>
          </w:p>
        </w:tc>
        <w:tc>
          <w:tcPr>
            <w:tcW w:w="24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C2701" w:rsidRPr="0069415B" w:rsidRDefault="00485C7A" w:rsidP="0040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70F5">
              <w:rPr>
                <w:b/>
                <w:sz w:val="24"/>
                <w:szCs w:val="24"/>
              </w:rPr>
              <w:t>37,9</w:t>
            </w:r>
          </w:p>
        </w:tc>
        <w:tc>
          <w:tcPr>
            <w:tcW w:w="3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Default="00485C7A" w:rsidP="00B9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347" w:type="pct"/>
          </w:tcPr>
          <w:p w:rsidR="007C2701" w:rsidRDefault="00FF7407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48" w:type="pct"/>
          </w:tcPr>
          <w:p w:rsidR="007C2701" w:rsidRDefault="004070F5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7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6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7C2701" w:rsidRPr="00ED4D3F" w:rsidTr="007C2701">
        <w:trPr>
          <w:trHeight w:val="1095"/>
        </w:trPr>
        <w:tc>
          <w:tcPr>
            <w:tcW w:w="187" w:type="pct"/>
            <w:vMerge/>
          </w:tcPr>
          <w:p w:rsidR="007C2701" w:rsidRDefault="007C270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4D035A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546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0122005</w:t>
            </w:r>
          </w:p>
        </w:tc>
        <w:tc>
          <w:tcPr>
            <w:tcW w:w="347" w:type="pct"/>
            <w:vAlign w:val="bottom"/>
          </w:tcPr>
          <w:p w:rsidR="007C2701" w:rsidRDefault="00485C7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95,3</w:t>
            </w:r>
          </w:p>
        </w:tc>
        <w:tc>
          <w:tcPr>
            <w:tcW w:w="3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7C2701" w:rsidRDefault="00485C7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347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2701" w:rsidRPr="00ED4D3F" w:rsidTr="007C2701">
        <w:trPr>
          <w:trHeight w:val="1191"/>
        </w:trPr>
        <w:tc>
          <w:tcPr>
            <w:tcW w:w="187" w:type="pct"/>
            <w:vMerge/>
          </w:tcPr>
          <w:p w:rsidR="007C2701" w:rsidRDefault="007C270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4D035A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546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0120120050</w:t>
            </w:r>
          </w:p>
        </w:tc>
        <w:tc>
          <w:tcPr>
            <w:tcW w:w="347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Pr="0069415B" w:rsidRDefault="004070F5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42,6</w:t>
            </w:r>
          </w:p>
        </w:tc>
        <w:tc>
          <w:tcPr>
            <w:tcW w:w="34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FF7407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48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4070F5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7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6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2F2C4A" w:rsidRPr="00ED4D3F" w:rsidTr="00D34976">
        <w:trPr>
          <w:trHeight w:val="1892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2" w:type="pct"/>
            <w:vMerge w:val="restart"/>
          </w:tcPr>
          <w:p w:rsidR="002F2C4A" w:rsidRDefault="002F2C4A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2 подпрограммы 2.</w:t>
            </w:r>
          </w:p>
          <w:p w:rsidR="002F2C4A" w:rsidRPr="00662335" w:rsidRDefault="002F2C4A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4"/>
              </w:rPr>
            </w:pPr>
            <w:r w:rsidRPr="00662335">
              <w:rPr>
                <w:b/>
                <w:sz w:val="20"/>
                <w:szCs w:val="24"/>
              </w:rPr>
              <w:t>«Создание условий и проведение мероприятий , направленных на развитие культуры сельского поселения»</w:t>
            </w:r>
          </w:p>
          <w:p w:rsidR="002F2C4A" w:rsidRDefault="002F2C4A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2F2C4A" w:rsidRPr="00487663" w:rsidRDefault="002F2C4A" w:rsidP="00C241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727BA" w:rsidRDefault="001727B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34976" w:rsidRDefault="00D34976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27BA" w:rsidRDefault="001727B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4976" w:rsidRDefault="00D349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27BA" w:rsidRDefault="001727BA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34976" w:rsidRDefault="00D34976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4429900</w:t>
            </w:r>
          </w:p>
        </w:tc>
        <w:tc>
          <w:tcPr>
            <w:tcW w:w="347" w:type="pct"/>
          </w:tcPr>
          <w:p w:rsidR="002F2C4A" w:rsidRDefault="004070F5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11 069,4</w:t>
            </w:r>
          </w:p>
          <w:p w:rsidR="00395631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395631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1727BA" w:rsidRDefault="001727BA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D34976" w:rsidRDefault="00D34976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95631" w:rsidRPr="0069415B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395631">
              <w:rPr>
                <w:b/>
                <w:sz w:val="24"/>
                <w:szCs w:val="24"/>
              </w:rPr>
              <w:t>369,1</w:t>
            </w:r>
          </w:p>
        </w:tc>
        <w:tc>
          <w:tcPr>
            <w:tcW w:w="348" w:type="pct"/>
          </w:tcPr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1628,7</w:t>
            </w: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27BA" w:rsidRDefault="001727B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4976" w:rsidRDefault="00D349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</w:t>
            </w:r>
          </w:p>
        </w:tc>
        <w:tc>
          <w:tcPr>
            <w:tcW w:w="298" w:type="pct"/>
          </w:tcPr>
          <w:p w:rsidR="002F2C4A" w:rsidRPr="00387AFD" w:rsidRDefault="00485C7A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1618,0</w:t>
            </w:r>
          </w:p>
        </w:tc>
        <w:tc>
          <w:tcPr>
            <w:tcW w:w="348" w:type="pct"/>
          </w:tcPr>
          <w:p w:rsidR="002F2C4A" w:rsidRDefault="002F2C4A" w:rsidP="0040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0F5">
              <w:rPr>
                <w:sz w:val="24"/>
                <w:szCs w:val="24"/>
              </w:rPr>
              <w:t>724,6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</w:tr>
      <w:tr w:rsidR="002F2C4A" w:rsidRPr="00ED4D3F" w:rsidTr="007C2701">
        <w:trPr>
          <w:trHeight w:val="54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4409900</w:t>
            </w:r>
          </w:p>
        </w:tc>
        <w:tc>
          <w:tcPr>
            <w:tcW w:w="347" w:type="pct"/>
          </w:tcPr>
          <w:p w:rsidR="002F2C4A" w:rsidRPr="0069415B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1259,6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1259,6</w:t>
            </w: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54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347" w:type="pct"/>
          </w:tcPr>
          <w:p w:rsidR="002F2C4A" w:rsidRPr="0069415B" w:rsidRDefault="00485C7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1535,1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655A0D" w:rsidRDefault="00485C7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355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0120209000</w:t>
            </w:r>
          </w:p>
        </w:tc>
        <w:tc>
          <w:tcPr>
            <w:tcW w:w="347" w:type="pct"/>
          </w:tcPr>
          <w:p w:rsidR="002F2C4A" w:rsidRPr="0069415B" w:rsidRDefault="00395631" w:rsidP="0040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070F5">
              <w:rPr>
                <w:b/>
                <w:sz w:val="24"/>
                <w:szCs w:val="24"/>
              </w:rPr>
              <w:t>905,6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6E46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F2C4A" w:rsidRDefault="00395631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1618,0</w:t>
            </w:r>
          </w:p>
        </w:tc>
        <w:tc>
          <w:tcPr>
            <w:tcW w:w="348" w:type="pct"/>
          </w:tcPr>
          <w:p w:rsidR="002F2C4A" w:rsidRDefault="004070F5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1724,6</w:t>
            </w:r>
          </w:p>
        </w:tc>
        <w:tc>
          <w:tcPr>
            <w:tcW w:w="347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7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6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</w:tr>
      <w:tr w:rsidR="00DE339F" w:rsidRPr="00ED4D3F" w:rsidTr="00864C0B">
        <w:trPr>
          <w:trHeight w:val="3496"/>
        </w:trPr>
        <w:tc>
          <w:tcPr>
            <w:tcW w:w="187" w:type="pct"/>
          </w:tcPr>
          <w:p w:rsidR="00CA04D7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2" w:type="pct"/>
          </w:tcPr>
          <w:p w:rsidR="008257EC" w:rsidRDefault="008257EC" w:rsidP="008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3 подпрограммы 2.</w:t>
            </w:r>
          </w:p>
          <w:p w:rsidR="00056021" w:rsidRPr="00056021" w:rsidRDefault="008257EC" w:rsidP="008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056021">
              <w:rPr>
                <w:b/>
                <w:szCs w:val="24"/>
              </w:rPr>
              <w:t>«</w:t>
            </w:r>
            <w:r w:rsidR="00056021" w:rsidRPr="00056021">
              <w:rPr>
                <w:b/>
                <w:szCs w:val="24"/>
              </w:rPr>
              <w:t>Расходы на реализацию мероприятий , направленных на осуществление капитального ремонта и бюджетных инвестиций в объекты муниципальной собственности»</w:t>
            </w:r>
          </w:p>
          <w:p w:rsidR="008257EC" w:rsidRPr="00056021" w:rsidRDefault="00056021" w:rsidP="008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3.1 </w:t>
            </w:r>
            <w:bookmarkStart w:id="0" w:name="_GoBack"/>
            <w:r>
              <w:rPr>
                <w:sz w:val="20"/>
                <w:szCs w:val="24"/>
              </w:rPr>
              <w:t>Капитальный ремонт</w:t>
            </w:r>
            <w:r w:rsidR="00DF6F19">
              <w:rPr>
                <w:sz w:val="20"/>
                <w:szCs w:val="24"/>
              </w:rPr>
              <w:t xml:space="preserve"> здания</w:t>
            </w:r>
            <w:r>
              <w:rPr>
                <w:sz w:val="20"/>
                <w:szCs w:val="24"/>
              </w:rPr>
              <w:t xml:space="preserve"> </w:t>
            </w:r>
            <w:r w:rsidR="00BD5CB9">
              <w:rPr>
                <w:sz w:val="20"/>
                <w:szCs w:val="24"/>
              </w:rPr>
              <w:t>МАУК «Хворостянский ПЦК», Хворостянский СДК</w:t>
            </w:r>
            <w:r w:rsidR="008257EC" w:rsidRPr="008257EC">
              <w:rPr>
                <w:b/>
                <w:sz w:val="20"/>
                <w:szCs w:val="24"/>
              </w:rPr>
              <w:t xml:space="preserve"> </w:t>
            </w:r>
            <w:bookmarkEnd w:id="0"/>
          </w:p>
          <w:p w:rsidR="00CA04D7" w:rsidRPr="004D035A" w:rsidRDefault="00CA04D7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056021" w:rsidRDefault="00056021" w:rsidP="00056021">
            <w:pPr>
              <w:jc w:val="center"/>
              <w:rPr>
                <w:sz w:val="24"/>
                <w:szCs w:val="24"/>
              </w:rPr>
            </w:pPr>
          </w:p>
          <w:p w:rsidR="00056021" w:rsidRDefault="00056021" w:rsidP="00056021">
            <w:pPr>
              <w:jc w:val="center"/>
              <w:rPr>
                <w:sz w:val="24"/>
                <w:szCs w:val="24"/>
              </w:rPr>
            </w:pPr>
          </w:p>
          <w:p w:rsidR="00056021" w:rsidRDefault="00056021" w:rsidP="00056021">
            <w:pPr>
              <w:jc w:val="center"/>
              <w:rPr>
                <w:sz w:val="24"/>
                <w:szCs w:val="24"/>
              </w:rPr>
            </w:pPr>
          </w:p>
          <w:p w:rsidR="00056021" w:rsidRDefault="00056021" w:rsidP="00056021">
            <w:pPr>
              <w:jc w:val="center"/>
              <w:rPr>
                <w:sz w:val="24"/>
                <w:szCs w:val="24"/>
              </w:rPr>
            </w:pPr>
          </w:p>
          <w:p w:rsidR="00056021" w:rsidRDefault="00056021" w:rsidP="00056021">
            <w:pPr>
              <w:jc w:val="center"/>
              <w:rPr>
                <w:sz w:val="24"/>
                <w:szCs w:val="24"/>
              </w:rPr>
            </w:pPr>
          </w:p>
          <w:p w:rsidR="00056021" w:rsidRPr="00056021" w:rsidRDefault="00056021" w:rsidP="0005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CA04D7" w:rsidRPr="00056021" w:rsidRDefault="00CA04D7" w:rsidP="00056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:rsidR="00056021" w:rsidRDefault="00056021" w:rsidP="0005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  <w:p w:rsidR="00CA04D7" w:rsidRPr="00056021" w:rsidRDefault="00CA04D7" w:rsidP="00056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Align w:val="bottom"/>
          </w:tcPr>
          <w:p w:rsidR="00056021" w:rsidRPr="00056021" w:rsidRDefault="00056021" w:rsidP="0005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01203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6010</w:t>
            </w:r>
          </w:p>
          <w:p w:rsidR="00CA04D7" w:rsidRPr="00056021" w:rsidRDefault="00CA04D7" w:rsidP="00056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031610" w:rsidRDefault="00FF7407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  <w:p w:rsidR="00031610" w:rsidRDefault="00031610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1610" w:rsidRDefault="00031610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1610" w:rsidRDefault="00031610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1610" w:rsidRDefault="00031610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1610" w:rsidRDefault="00031610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A04D7" w:rsidRPr="00D846F8" w:rsidRDefault="00056021" w:rsidP="0005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348" w:type="pct"/>
          </w:tcPr>
          <w:p w:rsidR="00CA04D7" w:rsidRDefault="00CA04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CA04D7" w:rsidRDefault="00CA04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64C0B" w:rsidRDefault="00864C0B" w:rsidP="00864C0B">
            <w:pPr>
              <w:jc w:val="center"/>
              <w:rPr>
                <w:sz w:val="24"/>
                <w:szCs w:val="24"/>
              </w:rPr>
            </w:pPr>
          </w:p>
          <w:p w:rsidR="00056021" w:rsidRDefault="00864C0B" w:rsidP="0086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339F">
              <w:rPr>
                <w:sz w:val="24"/>
                <w:szCs w:val="24"/>
              </w:rPr>
              <w:t xml:space="preserve">   300,0</w:t>
            </w:r>
          </w:p>
          <w:p w:rsidR="00864C0B" w:rsidRDefault="00864C0B" w:rsidP="00864C0B">
            <w:pPr>
              <w:jc w:val="center"/>
              <w:rPr>
                <w:sz w:val="24"/>
                <w:szCs w:val="24"/>
              </w:rPr>
            </w:pPr>
          </w:p>
          <w:p w:rsidR="00864C0B" w:rsidRPr="00864C0B" w:rsidRDefault="00864C0B" w:rsidP="00864C0B">
            <w:pPr>
              <w:rPr>
                <w:sz w:val="24"/>
                <w:szCs w:val="24"/>
              </w:rPr>
            </w:pPr>
          </w:p>
          <w:p w:rsidR="00CA04D7" w:rsidRPr="00864C0B" w:rsidRDefault="00864C0B" w:rsidP="0086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300,0</w:t>
            </w:r>
          </w:p>
        </w:tc>
        <w:tc>
          <w:tcPr>
            <w:tcW w:w="348" w:type="pct"/>
          </w:tcPr>
          <w:p w:rsidR="00CA04D7" w:rsidRDefault="00CA04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CA04D7" w:rsidRDefault="00CA04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CA04D7" w:rsidRDefault="00CA04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CA04D7" w:rsidRDefault="00CA04D7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569"/>
        </w:trPr>
        <w:tc>
          <w:tcPr>
            <w:tcW w:w="187" w:type="pc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2" w:type="pct"/>
          </w:tcPr>
          <w:p w:rsidR="002F2C4A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Основное мероприятие</w:t>
            </w:r>
            <w:r w:rsidR="00CA04D7">
              <w:rPr>
                <w:b/>
                <w:szCs w:val="24"/>
              </w:rPr>
              <w:t xml:space="preserve"> 4</w:t>
            </w:r>
            <w:r w:rsidRPr="004D035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подпрограммы 2.</w:t>
            </w:r>
          </w:p>
          <w:p w:rsidR="002F2C4A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662335">
              <w:rPr>
                <w:b/>
                <w:sz w:val="20"/>
                <w:szCs w:val="24"/>
              </w:rPr>
              <w:t>«Изготовление баннеров»</w:t>
            </w:r>
          </w:p>
          <w:p w:rsidR="002F2C4A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2F2C4A" w:rsidRPr="00662335" w:rsidRDefault="00CA04D7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  <w:r w:rsidR="002F2C4A">
              <w:rPr>
                <w:sz w:val="20"/>
                <w:szCs w:val="24"/>
              </w:rPr>
              <w:t>.1.Расходы направленные на изготовление баннеров</w:t>
            </w:r>
          </w:p>
          <w:p w:rsidR="002F2C4A" w:rsidRDefault="002F2C4A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D846F8">
            <w:pPr>
              <w:rPr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D846F8">
            <w:pPr>
              <w:rPr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0122999</w:t>
            </w:r>
          </w:p>
        </w:tc>
        <w:tc>
          <w:tcPr>
            <w:tcW w:w="347" w:type="pct"/>
          </w:tcPr>
          <w:p w:rsidR="002F2C4A" w:rsidRPr="00D846F8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b/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b/>
                <w:sz w:val="24"/>
                <w:szCs w:val="24"/>
              </w:rPr>
            </w:pPr>
            <w:r w:rsidRPr="00D846F8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D846F8">
            <w:pPr>
              <w:rPr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7EC">
              <w:rPr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2F2C4A" w:rsidRPr="00807F85" w:rsidRDefault="002F2C4A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3</w:t>
            </w:r>
          </w:p>
          <w:p w:rsidR="002F2C4A" w:rsidRPr="006F3FCE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48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c>
          <w:tcPr>
            <w:tcW w:w="187" w:type="pc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2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3.</w:t>
            </w:r>
          </w:p>
          <w:p w:rsidR="002F2C4A" w:rsidRDefault="002F2C4A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«Обеспечение первичных мер пожарной безопасности в сельском поселении»</w:t>
            </w:r>
          </w:p>
          <w:p w:rsidR="002F2C4A" w:rsidRDefault="002F2C4A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</w:p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1.1. Проведение мероприятий </w:t>
            </w:r>
            <w:r>
              <w:rPr>
                <w:color w:val="000000"/>
                <w:szCs w:val="28"/>
              </w:rPr>
              <w:lastRenderedPageBreak/>
              <w:t xml:space="preserve">по обеспечению пожарной безопасности в сельском поселении </w:t>
            </w:r>
          </w:p>
        </w:tc>
        <w:tc>
          <w:tcPr>
            <w:tcW w:w="248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249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546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0130120040</w:t>
            </w:r>
          </w:p>
        </w:tc>
        <w:tc>
          <w:tcPr>
            <w:tcW w:w="347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348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48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c>
          <w:tcPr>
            <w:tcW w:w="187" w:type="pc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42" w:type="pct"/>
          </w:tcPr>
          <w:p w:rsidR="002F2C4A" w:rsidRPr="00807F85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4</w:t>
            </w:r>
          </w:p>
          <w:p w:rsidR="002F2C4A" w:rsidRPr="00147044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147044">
              <w:rPr>
                <w:color w:val="000000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A9555C" w:rsidRDefault="002663C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288,8</w:t>
            </w:r>
          </w:p>
        </w:tc>
        <w:tc>
          <w:tcPr>
            <w:tcW w:w="348" w:type="pct"/>
          </w:tcPr>
          <w:p w:rsidR="002F2C4A" w:rsidRDefault="00B943D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298" w:type="pct"/>
          </w:tcPr>
          <w:p w:rsidR="002F2C4A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347" w:type="pct"/>
          </w:tcPr>
          <w:p w:rsidR="002F2C4A" w:rsidRDefault="002663C3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2C4A">
              <w:rPr>
                <w:sz w:val="24"/>
                <w:szCs w:val="24"/>
              </w:rPr>
              <w:t>5,5</w:t>
            </w:r>
          </w:p>
        </w:tc>
        <w:tc>
          <w:tcPr>
            <w:tcW w:w="348" w:type="pct"/>
          </w:tcPr>
          <w:p w:rsidR="002F2C4A" w:rsidRDefault="002663C3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47" w:type="pct"/>
          </w:tcPr>
          <w:p w:rsidR="002F2C4A" w:rsidRDefault="00333E12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F2C4A">
              <w:rPr>
                <w:sz w:val="24"/>
                <w:szCs w:val="24"/>
              </w:rPr>
              <w:t>,0</w:t>
            </w: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2F2C4A" w:rsidRPr="00ED4D3F" w:rsidTr="007C2701">
        <w:trPr>
          <w:trHeight w:val="2295"/>
        </w:trPr>
        <w:tc>
          <w:tcPr>
            <w:tcW w:w="187" w:type="pct"/>
            <w:vMerge w:val="restar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2" w:type="pct"/>
            <w:vMerge w:val="restart"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4</w:t>
            </w:r>
          </w:p>
          <w:p w:rsidR="002F2C4A" w:rsidRDefault="002F2C4A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000509">
              <w:rPr>
                <w:b/>
                <w:szCs w:val="24"/>
              </w:rPr>
              <w:t>«Мероприятия , 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2F2C4A" w:rsidRDefault="002F2C4A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2F2C4A" w:rsidRPr="00000509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1.1. Расходы на повышение квалификации муниципальных служащих сельского поселения</w:t>
            </w:r>
            <w:r w:rsidR="008D6B9C">
              <w:rPr>
                <w:szCs w:val="24"/>
              </w:rPr>
              <w:t xml:space="preserve"> на условиях софинансирования с областным бюджетом</w:t>
            </w:r>
          </w:p>
        </w:tc>
        <w:tc>
          <w:tcPr>
            <w:tcW w:w="248" w:type="pct"/>
          </w:tcPr>
          <w:p w:rsidR="002F2C4A" w:rsidRP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2F2C4A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:rsidR="002F2C4A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</w:t>
            </w: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4F706D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B9C" w:rsidRPr="00ED4D3F" w:rsidTr="007C2701">
        <w:trPr>
          <w:trHeight w:val="915"/>
        </w:trPr>
        <w:tc>
          <w:tcPr>
            <w:tcW w:w="187" w:type="pct"/>
            <w:vMerge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D6B9C" w:rsidRPr="004D035A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46" w:type="pct"/>
            <w:vAlign w:val="bottom"/>
          </w:tcPr>
          <w:p w:rsidR="008D6B9C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347" w:type="pct"/>
          </w:tcPr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6B9C" w:rsidRPr="004F706D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348" w:type="pct"/>
          </w:tcPr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298" w:type="pct"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48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2F2C4A" w:rsidRPr="008D6B9C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01401</w:t>
            </w:r>
            <w:r w:rsidR="008D6B9C">
              <w:rPr>
                <w:sz w:val="24"/>
                <w:szCs w:val="24"/>
                <w:lang w:val="en-US"/>
              </w:rPr>
              <w:t>S6290</w:t>
            </w:r>
          </w:p>
        </w:tc>
        <w:tc>
          <w:tcPr>
            <w:tcW w:w="347" w:type="pct"/>
          </w:tcPr>
          <w:p w:rsidR="002F2C4A" w:rsidRPr="004F706D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348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2445"/>
        </w:trPr>
        <w:tc>
          <w:tcPr>
            <w:tcW w:w="187" w:type="pct"/>
            <w:vMerge w:val="restar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2" w:type="pct"/>
            <w:vMerge w:val="restart"/>
          </w:tcPr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2 подпрограммы</w:t>
            </w:r>
            <w:r w:rsidR="008D6B9C">
              <w:rPr>
                <w:b/>
                <w:szCs w:val="24"/>
              </w:rPr>
              <w:t xml:space="preserve"> 4</w:t>
            </w:r>
            <w:r>
              <w:rPr>
                <w:b/>
                <w:szCs w:val="24"/>
              </w:rPr>
              <w:t xml:space="preserve"> «Приобретение услуг по сопровождению сетевого программного обеспечения  по ведению похозяйственного учета в сельском поселении</w:t>
            </w:r>
          </w:p>
          <w:p w:rsidR="002F2C4A" w:rsidRDefault="002F2C4A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2.1 Расходы на приобретение программного обеспечения</w:t>
            </w:r>
            <w:r w:rsidR="008D6B9C">
              <w:rPr>
                <w:szCs w:val="24"/>
              </w:rPr>
              <w:t xml:space="preserve"> на условиях софинансирования с </w:t>
            </w:r>
            <w:r w:rsidR="008D6B9C">
              <w:rPr>
                <w:szCs w:val="24"/>
              </w:rPr>
              <w:lastRenderedPageBreak/>
              <w:t>областным бюджетом</w:t>
            </w:r>
          </w:p>
          <w:p w:rsidR="002F2C4A" w:rsidRPr="004D035A" w:rsidRDefault="002F2C4A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49" w:type="pct"/>
          </w:tcPr>
          <w:p w:rsidR="002F2C4A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4F706D" w:rsidRDefault="002663C3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54,6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441171" w:rsidP="004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8" w:type="pct"/>
          </w:tcPr>
          <w:p w:rsidR="002F2C4A" w:rsidRDefault="002663C3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6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8D6B9C" w:rsidRPr="00ED4D3F" w:rsidTr="007C2701">
        <w:trPr>
          <w:trHeight w:val="946"/>
        </w:trPr>
        <w:tc>
          <w:tcPr>
            <w:tcW w:w="187" w:type="pct"/>
            <w:vMerge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D6B9C" w:rsidRDefault="008D6B9C" w:rsidP="008D6B9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Pr="004F706D" w:rsidRDefault="008D6B9C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8D6B9C" w:rsidRDefault="008D6B9C" w:rsidP="004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421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444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2663C3">
        <w:trPr>
          <w:trHeight w:val="872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Pr="008D6B9C" w:rsidRDefault="002F2C4A" w:rsidP="008D6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</w:t>
            </w:r>
            <w:r w:rsidR="008D6B9C">
              <w:rPr>
                <w:sz w:val="24"/>
                <w:szCs w:val="24"/>
                <w:lang w:val="en-US"/>
              </w:rPr>
              <w:t>S</w:t>
            </w:r>
            <w:r w:rsidR="008D6B9C">
              <w:rPr>
                <w:sz w:val="24"/>
                <w:szCs w:val="24"/>
              </w:rPr>
              <w:t>6270</w:t>
            </w:r>
          </w:p>
        </w:tc>
        <w:tc>
          <w:tcPr>
            <w:tcW w:w="347" w:type="pct"/>
          </w:tcPr>
          <w:p w:rsidR="002F2C4A" w:rsidRPr="004F706D" w:rsidRDefault="002663C3" w:rsidP="008D6B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8" w:type="pct"/>
          </w:tcPr>
          <w:p w:rsidR="002F2C4A" w:rsidRDefault="002663C3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6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2F2C4A" w:rsidRPr="00ED4D3F" w:rsidTr="007C2701">
        <w:trPr>
          <w:trHeight w:val="1965"/>
        </w:trPr>
        <w:tc>
          <w:tcPr>
            <w:tcW w:w="187" w:type="pct"/>
            <w:vMerge w:val="restar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2" w:type="pct"/>
            <w:vMerge w:val="restart"/>
          </w:tcPr>
          <w:p w:rsidR="002F2C4A" w:rsidRDefault="002F2C4A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3 подпрограммы 4.</w:t>
            </w:r>
          </w:p>
          <w:p w:rsidR="002F2C4A" w:rsidRDefault="002F2C4A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«Ежегодные членские взносы в Ассоциацию «Совета муниципальных  образований»</w:t>
            </w:r>
          </w:p>
          <w:p w:rsidR="002F2C4A" w:rsidRPr="004D035A" w:rsidRDefault="002F2C4A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0E2C">
              <w:rPr>
                <w:szCs w:val="24"/>
              </w:rPr>
              <w:t>3.1.</w:t>
            </w:r>
            <w:r>
              <w:rPr>
                <w:szCs w:val="24"/>
              </w:rPr>
              <w:t xml:space="preserve"> Расходы на оплату членских взносов</w:t>
            </w:r>
          </w:p>
        </w:tc>
        <w:tc>
          <w:tcPr>
            <w:tcW w:w="248" w:type="pct"/>
          </w:tcPr>
          <w:p w:rsidR="002F2C4A" w:rsidRDefault="00441171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4F706D" w:rsidRDefault="00441171" w:rsidP="002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63C3"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348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8" w:type="pct"/>
          </w:tcPr>
          <w:p w:rsidR="002F2C4A" w:rsidRDefault="002663C3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6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441171" w:rsidRPr="00ED4D3F" w:rsidTr="007C2701">
        <w:trPr>
          <w:trHeight w:val="510"/>
        </w:trPr>
        <w:tc>
          <w:tcPr>
            <w:tcW w:w="187" w:type="pct"/>
            <w:vMerge/>
          </w:tcPr>
          <w:p w:rsidR="00441171" w:rsidRDefault="00441171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441171" w:rsidRDefault="00441171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441171" w:rsidRDefault="00441171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347" w:type="pct"/>
          </w:tcPr>
          <w:p w:rsidR="00441171" w:rsidRPr="004F706D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348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355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F7074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0140320080</w:t>
            </w:r>
          </w:p>
        </w:tc>
        <w:tc>
          <w:tcPr>
            <w:tcW w:w="347" w:type="pct"/>
          </w:tcPr>
          <w:p w:rsidR="002F2C4A" w:rsidRDefault="002663C3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8" w:type="pct"/>
          </w:tcPr>
          <w:p w:rsidR="002F2C4A" w:rsidRDefault="002663C3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7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6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2F2C4A" w:rsidRPr="00ED4D3F" w:rsidTr="007C2701">
        <w:trPr>
          <w:trHeight w:val="2013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4 подпрограммы 4</w:t>
            </w: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«Прочие мероприятия по реализации муниципальной политики в сельском поселении»</w:t>
            </w:r>
          </w:p>
          <w:p w:rsidR="002F2C4A" w:rsidRPr="004D035A" w:rsidRDefault="002F2C4A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347" w:type="pct"/>
          </w:tcPr>
          <w:p w:rsidR="002F2C4A" w:rsidRPr="004F706D" w:rsidRDefault="00BA2DE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348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63C3" w:rsidRDefault="002663C3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63C3" w:rsidRDefault="002663C3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63C3" w:rsidRDefault="002663C3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BA2DE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347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2663C3">
        <w:trPr>
          <w:trHeight w:val="705"/>
        </w:trPr>
        <w:tc>
          <w:tcPr>
            <w:tcW w:w="187" w:type="pc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2" w:type="pct"/>
          </w:tcPr>
          <w:p w:rsidR="002F2C4A" w:rsidRPr="004D035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5 подпрограммы 4</w:t>
            </w:r>
          </w:p>
          <w:p w:rsidR="002663C3" w:rsidRDefault="002663C3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2F2C4A" w:rsidRPr="00D846F8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846F8">
              <w:rPr>
                <w:b/>
                <w:sz w:val="20"/>
                <w:szCs w:val="24"/>
              </w:rPr>
              <w:t>«Мероприятия по подготовке генеральных планов ,правил</w:t>
            </w:r>
            <w:r>
              <w:rPr>
                <w:b/>
                <w:sz w:val="20"/>
                <w:szCs w:val="24"/>
              </w:rPr>
              <w:t xml:space="preserve"> землепользования и застройки территории сельского поселения»</w:t>
            </w:r>
          </w:p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5.1. </w:t>
            </w:r>
            <w:r w:rsidRPr="00D846F8">
              <w:rPr>
                <w:sz w:val="20"/>
                <w:szCs w:val="24"/>
              </w:rPr>
              <w:t>Изготовление технической документации, постановка на кадастровый учет объектов недвижимости, составляющих муниципальную казну</w:t>
            </w:r>
          </w:p>
          <w:p w:rsidR="00A72FA8" w:rsidRDefault="00A72FA8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C24E33" w:rsidRDefault="00A72FA8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Внесение изменений в </w:t>
            </w:r>
            <w:r>
              <w:rPr>
                <w:sz w:val="20"/>
                <w:szCs w:val="20"/>
              </w:rPr>
              <w:lastRenderedPageBreak/>
              <w:t>генеральный план и правила землепользования и застройки сельского поселения</w:t>
            </w:r>
          </w:p>
          <w:p w:rsidR="00A72FA8" w:rsidRPr="00A72FA8" w:rsidRDefault="00A72FA8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C2701" w:rsidRDefault="00A72FA8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2FA8" w:rsidRDefault="00A72FA8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2FA8" w:rsidRDefault="00A72FA8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2FA8" w:rsidRDefault="002F2C4A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2F2C4A" w:rsidRPr="00A72FA8" w:rsidRDefault="00A72FA8" w:rsidP="00A7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center"/>
          </w:tcPr>
          <w:p w:rsidR="007C2701" w:rsidRDefault="00A72FA8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2FA8" w:rsidRDefault="002F2C4A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2F2C4A" w:rsidRPr="00A72FA8" w:rsidRDefault="00A72FA8" w:rsidP="00A7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546" w:type="pct"/>
            <w:vAlign w:val="center"/>
          </w:tcPr>
          <w:p w:rsidR="007C2701" w:rsidRDefault="00A72FA8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2FA8" w:rsidRDefault="002F2C4A" w:rsidP="00A7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2F2C4A" w:rsidRPr="00A72FA8" w:rsidRDefault="00A72FA8" w:rsidP="00A7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01405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6020</w:t>
            </w:r>
          </w:p>
        </w:tc>
        <w:tc>
          <w:tcPr>
            <w:tcW w:w="347" w:type="pct"/>
          </w:tcPr>
          <w:p w:rsidR="007C2701" w:rsidRPr="00A72FA8" w:rsidRDefault="00A72FA8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  <w:p w:rsidR="007C2701" w:rsidRPr="00A72FA8" w:rsidRDefault="007C2701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Pr="00A72FA8" w:rsidRDefault="007C2701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Pr="00A72FA8" w:rsidRDefault="007C2701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Pr="00A72FA8" w:rsidRDefault="007C2701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2FA8" w:rsidRPr="00A72FA8" w:rsidRDefault="002F2C4A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2FA8">
              <w:rPr>
                <w:b/>
                <w:sz w:val="24"/>
                <w:szCs w:val="24"/>
              </w:rPr>
              <w:t>100,0</w:t>
            </w:r>
          </w:p>
          <w:p w:rsidR="00A72FA8" w:rsidRPr="00A72FA8" w:rsidRDefault="00A72FA8" w:rsidP="002663C3">
            <w:pPr>
              <w:jc w:val="center"/>
              <w:rPr>
                <w:b/>
                <w:sz w:val="24"/>
                <w:szCs w:val="24"/>
              </w:rPr>
            </w:pPr>
          </w:p>
          <w:p w:rsidR="00A72FA8" w:rsidRPr="00A72FA8" w:rsidRDefault="00A72FA8" w:rsidP="002663C3">
            <w:pPr>
              <w:jc w:val="center"/>
              <w:rPr>
                <w:b/>
                <w:sz w:val="24"/>
                <w:szCs w:val="24"/>
              </w:rPr>
            </w:pPr>
          </w:p>
          <w:p w:rsidR="002F2C4A" w:rsidRPr="00A72FA8" w:rsidRDefault="00A72FA8" w:rsidP="002663C3">
            <w:pPr>
              <w:jc w:val="center"/>
              <w:rPr>
                <w:b/>
                <w:sz w:val="24"/>
                <w:szCs w:val="24"/>
              </w:rPr>
            </w:pPr>
            <w:r w:rsidRPr="00A72FA8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348" w:type="pct"/>
          </w:tcPr>
          <w:p w:rsidR="002663C3" w:rsidRDefault="002663C3" w:rsidP="00266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663C3" w:rsidRPr="002663C3" w:rsidRDefault="002663C3" w:rsidP="002663C3">
            <w:pPr>
              <w:jc w:val="center"/>
              <w:rPr>
                <w:sz w:val="24"/>
                <w:szCs w:val="24"/>
              </w:rPr>
            </w:pPr>
          </w:p>
          <w:p w:rsidR="002663C3" w:rsidRDefault="002663C3" w:rsidP="002663C3">
            <w:pPr>
              <w:jc w:val="center"/>
              <w:rPr>
                <w:sz w:val="24"/>
                <w:szCs w:val="24"/>
              </w:rPr>
            </w:pPr>
          </w:p>
          <w:p w:rsidR="002F2C4A" w:rsidRPr="002663C3" w:rsidRDefault="002663C3" w:rsidP="002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8" w:type="pct"/>
            <w:vAlign w:val="bottom"/>
          </w:tcPr>
          <w:p w:rsidR="002F2C4A" w:rsidRDefault="002F2C4A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A72FA8" w:rsidRDefault="00A72FA8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A72FA8" w:rsidRPr="00A72FA8" w:rsidRDefault="00A72FA8" w:rsidP="00A72FA8">
            <w:pPr>
              <w:rPr>
                <w:sz w:val="24"/>
                <w:szCs w:val="24"/>
              </w:rPr>
            </w:pPr>
          </w:p>
          <w:p w:rsidR="00A72FA8" w:rsidRPr="00A72FA8" w:rsidRDefault="00A72FA8" w:rsidP="00A72FA8">
            <w:pPr>
              <w:rPr>
                <w:sz w:val="24"/>
                <w:szCs w:val="24"/>
              </w:rPr>
            </w:pPr>
          </w:p>
          <w:p w:rsidR="00A72FA8" w:rsidRPr="00A72FA8" w:rsidRDefault="00A72FA8" w:rsidP="00A72FA8">
            <w:pPr>
              <w:rPr>
                <w:sz w:val="24"/>
                <w:szCs w:val="24"/>
              </w:rPr>
            </w:pPr>
          </w:p>
          <w:p w:rsidR="00A72FA8" w:rsidRPr="00A72FA8" w:rsidRDefault="00A72FA8" w:rsidP="00A72FA8">
            <w:pPr>
              <w:rPr>
                <w:sz w:val="24"/>
                <w:szCs w:val="24"/>
              </w:rPr>
            </w:pPr>
          </w:p>
          <w:p w:rsidR="00A72FA8" w:rsidRDefault="00A72FA8" w:rsidP="00A72FA8">
            <w:pPr>
              <w:rPr>
                <w:sz w:val="24"/>
                <w:szCs w:val="24"/>
              </w:rPr>
            </w:pPr>
          </w:p>
          <w:p w:rsidR="002F2C4A" w:rsidRPr="00A72FA8" w:rsidRDefault="00A72FA8" w:rsidP="00A7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705"/>
        </w:trPr>
        <w:tc>
          <w:tcPr>
            <w:tcW w:w="187" w:type="pct"/>
          </w:tcPr>
          <w:p w:rsidR="002F2C4A" w:rsidRDefault="008257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042" w:type="pct"/>
          </w:tcPr>
          <w:p w:rsidR="002F2C4A" w:rsidRDefault="002F2C4A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6 подпрограммы 4</w:t>
            </w:r>
          </w:p>
          <w:p w:rsidR="002F2C4A" w:rsidRPr="00BA47DD" w:rsidRDefault="002F2C4A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«Создание условий для обеспечения жителей поселения услугами связи в целях предоставления муниципальных услуг в электронной форме» </w:t>
            </w:r>
          </w:p>
          <w:p w:rsidR="002F2C4A" w:rsidRPr="004D035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0142014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705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2" w:type="pct"/>
          </w:tcPr>
          <w:p w:rsidR="002F2C4A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327DF0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7 подпрограммы 4</w:t>
            </w:r>
          </w:p>
          <w:p w:rsidR="002F2C4A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«Обслуживание муниципального долга»</w:t>
            </w:r>
          </w:p>
          <w:p w:rsidR="002F2C4A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F2C4A" w:rsidRPr="00327DF0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>7.1 Расходы на оплату процентов за пользование бюджетными кредитами.</w:t>
            </w:r>
          </w:p>
          <w:p w:rsidR="002F2C4A" w:rsidRPr="004D035A" w:rsidRDefault="002F2C4A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0142009</w:t>
            </w:r>
          </w:p>
        </w:tc>
        <w:tc>
          <w:tcPr>
            <w:tcW w:w="347" w:type="pct"/>
          </w:tcPr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F2C4A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327DA5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5C2B" w:rsidRPr="00ED4D3F" w:rsidTr="007C2701">
        <w:trPr>
          <w:trHeight w:val="705"/>
        </w:trPr>
        <w:tc>
          <w:tcPr>
            <w:tcW w:w="187" w:type="pct"/>
          </w:tcPr>
          <w:p w:rsidR="00DD5C2B" w:rsidRDefault="00DD5C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2" w:type="pct"/>
          </w:tcPr>
          <w:p w:rsidR="00DD5C2B" w:rsidRDefault="00DD5C2B" w:rsidP="00DD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327DF0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8 подпрограммы 4</w:t>
            </w:r>
          </w:p>
          <w:p w:rsidR="00DD5C2B" w:rsidRDefault="00DD5C2B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« </w:t>
            </w:r>
            <w:r>
              <w:rPr>
                <w:szCs w:val="24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 , принадлежащих гражданам на праве собственности, находящихся на территории сельского поселения.</w:t>
            </w:r>
          </w:p>
          <w:p w:rsidR="00DD5C2B" w:rsidRDefault="00DD5C2B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DD5C2B" w:rsidRPr="00DD5C2B" w:rsidRDefault="00DD5C2B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8.1. Расходы по подготовке сведений об инвентаризационной </w:t>
            </w:r>
            <w:r>
              <w:rPr>
                <w:szCs w:val="24"/>
              </w:rPr>
              <w:lastRenderedPageBreak/>
              <w:t xml:space="preserve">стоимости зданий, помещений, сооружений и кадастровой стоимости земельных участков, принадлежащих гражданам на праве собственности </w:t>
            </w:r>
          </w:p>
          <w:p w:rsidR="00DD5C2B" w:rsidRDefault="00DD5C2B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DD5C2B" w:rsidRPr="00DD5C2B" w:rsidRDefault="00DD5C2B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8" w:type="pct"/>
          </w:tcPr>
          <w:p w:rsidR="00DD5C2B" w:rsidRDefault="00DD5C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DD5C2B" w:rsidRDefault="00DD5C2B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546" w:type="pct"/>
          </w:tcPr>
          <w:p w:rsidR="00DD5C2B" w:rsidRDefault="00DD5C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0140820210</w:t>
            </w:r>
          </w:p>
        </w:tc>
        <w:tc>
          <w:tcPr>
            <w:tcW w:w="347" w:type="pct"/>
          </w:tcPr>
          <w:p w:rsidR="00DD5C2B" w:rsidRPr="00DD5C2B" w:rsidRDefault="00DD5C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b/>
                <w:sz w:val="24"/>
                <w:szCs w:val="24"/>
              </w:rPr>
            </w:pPr>
            <w:r w:rsidRPr="00DD5C2B">
              <w:rPr>
                <w:b/>
                <w:sz w:val="24"/>
                <w:szCs w:val="24"/>
              </w:rPr>
              <w:t>28,0</w:t>
            </w:r>
          </w:p>
        </w:tc>
        <w:tc>
          <w:tcPr>
            <w:tcW w:w="348" w:type="pct"/>
          </w:tcPr>
          <w:p w:rsidR="00DD5C2B" w:rsidRDefault="00DD5C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DD5C2B" w:rsidRDefault="00DD5C2B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DD5C2B" w:rsidRDefault="00DD5C2B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DD5C2B" w:rsidRDefault="00DD5C2B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DD5C2B" w:rsidRDefault="00DD5C2B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DD5C2B" w:rsidRDefault="00DD5C2B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346" w:type="pct"/>
          </w:tcPr>
          <w:p w:rsidR="00DD5C2B" w:rsidRDefault="00DD5C2B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  <w:p w:rsidR="00DD5C2B" w:rsidRDefault="00DD5C2B" w:rsidP="00DD5C2B">
            <w:pPr>
              <w:rPr>
                <w:sz w:val="24"/>
                <w:szCs w:val="24"/>
              </w:rPr>
            </w:pPr>
          </w:p>
          <w:p w:rsidR="00DD5C2B" w:rsidRPr="00DD5C2B" w:rsidRDefault="00DD5C2B" w:rsidP="00DD5C2B">
            <w:pPr>
              <w:rPr>
                <w:sz w:val="24"/>
                <w:szCs w:val="24"/>
              </w:rPr>
            </w:pPr>
          </w:p>
        </w:tc>
      </w:tr>
    </w:tbl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B008B5" w:rsidRDefault="00B008B5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000509" w:rsidRDefault="00000509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000509" w:rsidRDefault="00000509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000509" w:rsidRDefault="00000509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Pr="001C339A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sectPr w:rsidR="00915745" w:rsidRPr="001C339A" w:rsidSect="007016F5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33" w:rsidRDefault="00B51933" w:rsidP="009744EF">
      <w:pPr>
        <w:spacing w:after="0" w:line="240" w:lineRule="auto"/>
      </w:pPr>
      <w:r>
        <w:separator/>
      </w:r>
    </w:p>
  </w:endnote>
  <w:endnote w:type="continuationSeparator" w:id="0">
    <w:p w:rsidR="00B51933" w:rsidRDefault="00B51933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33" w:rsidRDefault="00B51933" w:rsidP="009744EF">
      <w:pPr>
        <w:spacing w:after="0" w:line="240" w:lineRule="auto"/>
      </w:pPr>
      <w:r>
        <w:separator/>
      </w:r>
    </w:p>
  </w:footnote>
  <w:footnote w:type="continuationSeparator" w:id="0">
    <w:p w:rsidR="00B51933" w:rsidRDefault="00B51933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64D4"/>
    <w:multiLevelType w:val="multilevel"/>
    <w:tmpl w:val="D896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40210"/>
    <w:multiLevelType w:val="multilevel"/>
    <w:tmpl w:val="9350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7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1C"/>
    <w:rsid w:val="00000509"/>
    <w:rsid w:val="00004E6C"/>
    <w:rsid w:val="00004FC2"/>
    <w:rsid w:val="00011EF1"/>
    <w:rsid w:val="00014FC0"/>
    <w:rsid w:val="0002105F"/>
    <w:rsid w:val="00023C4E"/>
    <w:rsid w:val="00031610"/>
    <w:rsid w:val="00055D16"/>
    <w:rsid w:val="00056021"/>
    <w:rsid w:val="00056D04"/>
    <w:rsid w:val="000873ED"/>
    <w:rsid w:val="00091E58"/>
    <w:rsid w:val="000A7FBF"/>
    <w:rsid w:val="000B4C75"/>
    <w:rsid w:val="000B5D9F"/>
    <w:rsid w:val="000B6748"/>
    <w:rsid w:val="000C6159"/>
    <w:rsid w:val="000C687D"/>
    <w:rsid w:val="000C6AF6"/>
    <w:rsid w:val="000D09FF"/>
    <w:rsid w:val="000D251C"/>
    <w:rsid w:val="000D3D25"/>
    <w:rsid w:val="000E035F"/>
    <w:rsid w:val="000E41B0"/>
    <w:rsid w:val="000E5EF9"/>
    <w:rsid w:val="000F7CF8"/>
    <w:rsid w:val="0010039E"/>
    <w:rsid w:val="0011127B"/>
    <w:rsid w:val="001248BE"/>
    <w:rsid w:val="001422AE"/>
    <w:rsid w:val="001444F8"/>
    <w:rsid w:val="00147658"/>
    <w:rsid w:val="00150291"/>
    <w:rsid w:val="00156C13"/>
    <w:rsid w:val="00157C7E"/>
    <w:rsid w:val="00160940"/>
    <w:rsid w:val="00163815"/>
    <w:rsid w:val="00165912"/>
    <w:rsid w:val="00170E2C"/>
    <w:rsid w:val="00171FEC"/>
    <w:rsid w:val="001727BA"/>
    <w:rsid w:val="0017390C"/>
    <w:rsid w:val="00173F43"/>
    <w:rsid w:val="00183837"/>
    <w:rsid w:val="00183C5C"/>
    <w:rsid w:val="00190CED"/>
    <w:rsid w:val="001C339A"/>
    <w:rsid w:val="001D4922"/>
    <w:rsid w:val="001D7715"/>
    <w:rsid w:val="001D7B1B"/>
    <w:rsid w:val="001E3C3D"/>
    <w:rsid w:val="001F54DA"/>
    <w:rsid w:val="001F68F5"/>
    <w:rsid w:val="00205A1F"/>
    <w:rsid w:val="002125BD"/>
    <w:rsid w:val="0022686A"/>
    <w:rsid w:val="002351D0"/>
    <w:rsid w:val="00237F58"/>
    <w:rsid w:val="002434D0"/>
    <w:rsid w:val="002439A3"/>
    <w:rsid w:val="00243F16"/>
    <w:rsid w:val="00246DBC"/>
    <w:rsid w:val="00250D13"/>
    <w:rsid w:val="00262E22"/>
    <w:rsid w:val="00265E55"/>
    <w:rsid w:val="002663C3"/>
    <w:rsid w:val="0028003C"/>
    <w:rsid w:val="00280B36"/>
    <w:rsid w:val="00282103"/>
    <w:rsid w:val="0028450B"/>
    <w:rsid w:val="002852EA"/>
    <w:rsid w:val="00291865"/>
    <w:rsid w:val="002A40BE"/>
    <w:rsid w:val="002B782C"/>
    <w:rsid w:val="002C18E2"/>
    <w:rsid w:val="002C52D0"/>
    <w:rsid w:val="002C650F"/>
    <w:rsid w:val="002E2DD4"/>
    <w:rsid w:val="002F0CB0"/>
    <w:rsid w:val="002F2C4A"/>
    <w:rsid w:val="003021F6"/>
    <w:rsid w:val="00327DA5"/>
    <w:rsid w:val="00327DF0"/>
    <w:rsid w:val="00333E12"/>
    <w:rsid w:val="00334124"/>
    <w:rsid w:val="00334608"/>
    <w:rsid w:val="00335366"/>
    <w:rsid w:val="003416C2"/>
    <w:rsid w:val="00342BE8"/>
    <w:rsid w:val="00346F68"/>
    <w:rsid w:val="00354A7D"/>
    <w:rsid w:val="0036067B"/>
    <w:rsid w:val="003667E5"/>
    <w:rsid w:val="00374897"/>
    <w:rsid w:val="00375F04"/>
    <w:rsid w:val="00382722"/>
    <w:rsid w:val="003845EB"/>
    <w:rsid w:val="00384679"/>
    <w:rsid w:val="003867FB"/>
    <w:rsid w:val="00387AFD"/>
    <w:rsid w:val="00390D64"/>
    <w:rsid w:val="00395631"/>
    <w:rsid w:val="00396879"/>
    <w:rsid w:val="003979E8"/>
    <w:rsid w:val="003A4061"/>
    <w:rsid w:val="003A52FF"/>
    <w:rsid w:val="003A750B"/>
    <w:rsid w:val="003B34E4"/>
    <w:rsid w:val="003B3626"/>
    <w:rsid w:val="003F228A"/>
    <w:rsid w:val="003F2668"/>
    <w:rsid w:val="003F473A"/>
    <w:rsid w:val="003F756A"/>
    <w:rsid w:val="004070F5"/>
    <w:rsid w:val="00410E8C"/>
    <w:rsid w:val="00420E3A"/>
    <w:rsid w:val="00421ACA"/>
    <w:rsid w:val="00424FC3"/>
    <w:rsid w:val="00426878"/>
    <w:rsid w:val="004334BE"/>
    <w:rsid w:val="0043499C"/>
    <w:rsid w:val="00441171"/>
    <w:rsid w:val="004415A9"/>
    <w:rsid w:val="00443217"/>
    <w:rsid w:val="00444A30"/>
    <w:rsid w:val="00454166"/>
    <w:rsid w:val="00455780"/>
    <w:rsid w:val="00472621"/>
    <w:rsid w:val="004750C6"/>
    <w:rsid w:val="00483BF5"/>
    <w:rsid w:val="00485C7A"/>
    <w:rsid w:val="00487663"/>
    <w:rsid w:val="00494D06"/>
    <w:rsid w:val="004B39F8"/>
    <w:rsid w:val="004C7589"/>
    <w:rsid w:val="004F0EC7"/>
    <w:rsid w:val="004F4378"/>
    <w:rsid w:val="004F706D"/>
    <w:rsid w:val="0050403B"/>
    <w:rsid w:val="00510F97"/>
    <w:rsid w:val="0051430D"/>
    <w:rsid w:val="0052280B"/>
    <w:rsid w:val="00531BB0"/>
    <w:rsid w:val="00533417"/>
    <w:rsid w:val="00536286"/>
    <w:rsid w:val="0054198B"/>
    <w:rsid w:val="00543A8D"/>
    <w:rsid w:val="005459AF"/>
    <w:rsid w:val="00551E8E"/>
    <w:rsid w:val="00552907"/>
    <w:rsid w:val="00555962"/>
    <w:rsid w:val="00556123"/>
    <w:rsid w:val="0056054E"/>
    <w:rsid w:val="005620F1"/>
    <w:rsid w:val="00576FC0"/>
    <w:rsid w:val="00580277"/>
    <w:rsid w:val="005B1375"/>
    <w:rsid w:val="005B4903"/>
    <w:rsid w:val="005B6234"/>
    <w:rsid w:val="005B66D3"/>
    <w:rsid w:val="005B6B40"/>
    <w:rsid w:val="005B7CFC"/>
    <w:rsid w:val="005C6ABC"/>
    <w:rsid w:val="005D44A2"/>
    <w:rsid w:val="005D4BA7"/>
    <w:rsid w:val="005E0996"/>
    <w:rsid w:val="005E6B06"/>
    <w:rsid w:val="005F2A91"/>
    <w:rsid w:val="005F740C"/>
    <w:rsid w:val="00610C5D"/>
    <w:rsid w:val="00613218"/>
    <w:rsid w:val="0062046D"/>
    <w:rsid w:val="00621F83"/>
    <w:rsid w:val="00625B0A"/>
    <w:rsid w:val="00655A0D"/>
    <w:rsid w:val="00655F59"/>
    <w:rsid w:val="00662335"/>
    <w:rsid w:val="00680389"/>
    <w:rsid w:val="00683040"/>
    <w:rsid w:val="0068312B"/>
    <w:rsid w:val="00691B27"/>
    <w:rsid w:val="0069415B"/>
    <w:rsid w:val="006961DE"/>
    <w:rsid w:val="00697619"/>
    <w:rsid w:val="006A48FB"/>
    <w:rsid w:val="006B3EC9"/>
    <w:rsid w:val="006B7329"/>
    <w:rsid w:val="006C78E8"/>
    <w:rsid w:val="006E463F"/>
    <w:rsid w:val="006E69CB"/>
    <w:rsid w:val="006F3FCE"/>
    <w:rsid w:val="007016F5"/>
    <w:rsid w:val="007152D7"/>
    <w:rsid w:val="00715A20"/>
    <w:rsid w:val="00723271"/>
    <w:rsid w:val="00724E48"/>
    <w:rsid w:val="00730A6A"/>
    <w:rsid w:val="00734530"/>
    <w:rsid w:val="007369FF"/>
    <w:rsid w:val="00740B8E"/>
    <w:rsid w:val="00742CFD"/>
    <w:rsid w:val="007440E5"/>
    <w:rsid w:val="00751123"/>
    <w:rsid w:val="0075198F"/>
    <w:rsid w:val="007552E7"/>
    <w:rsid w:val="00757D09"/>
    <w:rsid w:val="00760744"/>
    <w:rsid w:val="007612D5"/>
    <w:rsid w:val="007651ED"/>
    <w:rsid w:val="007664D1"/>
    <w:rsid w:val="007666CE"/>
    <w:rsid w:val="0077502C"/>
    <w:rsid w:val="00777FB3"/>
    <w:rsid w:val="007869F8"/>
    <w:rsid w:val="00786D58"/>
    <w:rsid w:val="007A3783"/>
    <w:rsid w:val="007A4623"/>
    <w:rsid w:val="007B2359"/>
    <w:rsid w:val="007B6E2D"/>
    <w:rsid w:val="007C0FFB"/>
    <w:rsid w:val="007C2701"/>
    <w:rsid w:val="007C3B99"/>
    <w:rsid w:val="007D4F9F"/>
    <w:rsid w:val="007D60B2"/>
    <w:rsid w:val="007D6552"/>
    <w:rsid w:val="007E1F0C"/>
    <w:rsid w:val="007E1FC4"/>
    <w:rsid w:val="007F63D0"/>
    <w:rsid w:val="007F6924"/>
    <w:rsid w:val="007F7F48"/>
    <w:rsid w:val="00803D9B"/>
    <w:rsid w:val="008257EC"/>
    <w:rsid w:val="00826E95"/>
    <w:rsid w:val="0083101A"/>
    <w:rsid w:val="00836866"/>
    <w:rsid w:val="008377BE"/>
    <w:rsid w:val="008433C7"/>
    <w:rsid w:val="00850992"/>
    <w:rsid w:val="00850DC1"/>
    <w:rsid w:val="008612FF"/>
    <w:rsid w:val="00864C0B"/>
    <w:rsid w:val="00896D9D"/>
    <w:rsid w:val="008A1307"/>
    <w:rsid w:val="008A29ED"/>
    <w:rsid w:val="008B08BA"/>
    <w:rsid w:val="008B394B"/>
    <w:rsid w:val="008B725A"/>
    <w:rsid w:val="008D4051"/>
    <w:rsid w:val="008D6208"/>
    <w:rsid w:val="008D6B9C"/>
    <w:rsid w:val="008D7AC1"/>
    <w:rsid w:val="008F3561"/>
    <w:rsid w:val="008F5213"/>
    <w:rsid w:val="008F6DBE"/>
    <w:rsid w:val="00900569"/>
    <w:rsid w:val="00915745"/>
    <w:rsid w:val="00920488"/>
    <w:rsid w:val="0092666C"/>
    <w:rsid w:val="0093084F"/>
    <w:rsid w:val="009309C2"/>
    <w:rsid w:val="00935408"/>
    <w:rsid w:val="00940326"/>
    <w:rsid w:val="00945763"/>
    <w:rsid w:val="00946F21"/>
    <w:rsid w:val="00947A80"/>
    <w:rsid w:val="00966595"/>
    <w:rsid w:val="009735DD"/>
    <w:rsid w:val="009744EF"/>
    <w:rsid w:val="00981184"/>
    <w:rsid w:val="0098455C"/>
    <w:rsid w:val="00993F0F"/>
    <w:rsid w:val="009A1CF1"/>
    <w:rsid w:val="009B2648"/>
    <w:rsid w:val="009B41C0"/>
    <w:rsid w:val="009C1FFA"/>
    <w:rsid w:val="009C254B"/>
    <w:rsid w:val="009C2625"/>
    <w:rsid w:val="009C7F1E"/>
    <w:rsid w:val="009D0E90"/>
    <w:rsid w:val="009D0EFD"/>
    <w:rsid w:val="009D29FA"/>
    <w:rsid w:val="009D59F4"/>
    <w:rsid w:val="009E02B4"/>
    <w:rsid w:val="009E3CAA"/>
    <w:rsid w:val="009F637E"/>
    <w:rsid w:val="009F6CB8"/>
    <w:rsid w:val="00A020F1"/>
    <w:rsid w:val="00A029EE"/>
    <w:rsid w:val="00A05810"/>
    <w:rsid w:val="00A126F4"/>
    <w:rsid w:val="00A17940"/>
    <w:rsid w:val="00A21B7C"/>
    <w:rsid w:val="00A31D24"/>
    <w:rsid w:val="00A34CE9"/>
    <w:rsid w:val="00A35049"/>
    <w:rsid w:val="00A42A8B"/>
    <w:rsid w:val="00A505C8"/>
    <w:rsid w:val="00A570B6"/>
    <w:rsid w:val="00A62712"/>
    <w:rsid w:val="00A62EB3"/>
    <w:rsid w:val="00A64B2B"/>
    <w:rsid w:val="00A67D3D"/>
    <w:rsid w:val="00A72FA8"/>
    <w:rsid w:val="00A7300F"/>
    <w:rsid w:val="00A80D37"/>
    <w:rsid w:val="00A9555C"/>
    <w:rsid w:val="00A958B1"/>
    <w:rsid w:val="00AA0D00"/>
    <w:rsid w:val="00AC1641"/>
    <w:rsid w:val="00AD0F3B"/>
    <w:rsid w:val="00AD4352"/>
    <w:rsid w:val="00AE18F9"/>
    <w:rsid w:val="00AE61B1"/>
    <w:rsid w:val="00AE768F"/>
    <w:rsid w:val="00AE7BF6"/>
    <w:rsid w:val="00AF083D"/>
    <w:rsid w:val="00AF2D6A"/>
    <w:rsid w:val="00AF3E55"/>
    <w:rsid w:val="00AF49F9"/>
    <w:rsid w:val="00B008B5"/>
    <w:rsid w:val="00B1781A"/>
    <w:rsid w:val="00B25284"/>
    <w:rsid w:val="00B27802"/>
    <w:rsid w:val="00B32135"/>
    <w:rsid w:val="00B35DE2"/>
    <w:rsid w:val="00B35DF6"/>
    <w:rsid w:val="00B43427"/>
    <w:rsid w:val="00B51933"/>
    <w:rsid w:val="00B57F55"/>
    <w:rsid w:val="00B60ED0"/>
    <w:rsid w:val="00B652D6"/>
    <w:rsid w:val="00B67AAA"/>
    <w:rsid w:val="00B92956"/>
    <w:rsid w:val="00B93A7C"/>
    <w:rsid w:val="00B943D8"/>
    <w:rsid w:val="00B95039"/>
    <w:rsid w:val="00B95F90"/>
    <w:rsid w:val="00BA2DEA"/>
    <w:rsid w:val="00BA39DD"/>
    <w:rsid w:val="00BA47DD"/>
    <w:rsid w:val="00BB01D7"/>
    <w:rsid w:val="00BB11DF"/>
    <w:rsid w:val="00BB4F2D"/>
    <w:rsid w:val="00BB65F0"/>
    <w:rsid w:val="00BD3BAC"/>
    <w:rsid w:val="00BD5CB9"/>
    <w:rsid w:val="00BE382C"/>
    <w:rsid w:val="00BE661C"/>
    <w:rsid w:val="00BF4589"/>
    <w:rsid w:val="00BF773D"/>
    <w:rsid w:val="00BF7B85"/>
    <w:rsid w:val="00BF7B8F"/>
    <w:rsid w:val="00C0459C"/>
    <w:rsid w:val="00C05823"/>
    <w:rsid w:val="00C2031B"/>
    <w:rsid w:val="00C232EA"/>
    <w:rsid w:val="00C24138"/>
    <w:rsid w:val="00C24E33"/>
    <w:rsid w:val="00C25E5C"/>
    <w:rsid w:val="00C30A80"/>
    <w:rsid w:val="00C326F8"/>
    <w:rsid w:val="00C36E1C"/>
    <w:rsid w:val="00C47FC7"/>
    <w:rsid w:val="00C53C9E"/>
    <w:rsid w:val="00C82AD9"/>
    <w:rsid w:val="00C86B27"/>
    <w:rsid w:val="00C90A81"/>
    <w:rsid w:val="00C95FDA"/>
    <w:rsid w:val="00CA04D7"/>
    <w:rsid w:val="00CB41C4"/>
    <w:rsid w:val="00CC1FD9"/>
    <w:rsid w:val="00CC59D9"/>
    <w:rsid w:val="00CC6D91"/>
    <w:rsid w:val="00CD4EF3"/>
    <w:rsid w:val="00CF6E01"/>
    <w:rsid w:val="00D0566A"/>
    <w:rsid w:val="00D10CEB"/>
    <w:rsid w:val="00D23206"/>
    <w:rsid w:val="00D242B6"/>
    <w:rsid w:val="00D31DE9"/>
    <w:rsid w:val="00D32B62"/>
    <w:rsid w:val="00D32F8E"/>
    <w:rsid w:val="00D34976"/>
    <w:rsid w:val="00D35C25"/>
    <w:rsid w:val="00D43278"/>
    <w:rsid w:val="00D44C91"/>
    <w:rsid w:val="00D4575C"/>
    <w:rsid w:val="00D521E1"/>
    <w:rsid w:val="00D6550B"/>
    <w:rsid w:val="00D67451"/>
    <w:rsid w:val="00D76626"/>
    <w:rsid w:val="00D846F8"/>
    <w:rsid w:val="00D879CF"/>
    <w:rsid w:val="00DA4379"/>
    <w:rsid w:val="00DA724D"/>
    <w:rsid w:val="00DB37A6"/>
    <w:rsid w:val="00DB4E13"/>
    <w:rsid w:val="00DB5F37"/>
    <w:rsid w:val="00DC169F"/>
    <w:rsid w:val="00DC56F1"/>
    <w:rsid w:val="00DD5C2B"/>
    <w:rsid w:val="00DD658D"/>
    <w:rsid w:val="00DD7339"/>
    <w:rsid w:val="00DD7D93"/>
    <w:rsid w:val="00DE2325"/>
    <w:rsid w:val="00DE2B99"/>
    <w:rsid w:val="00DE339F"/>
    <w:rsid w:val="00DE4884"/>
    <w:rsid w:val="00DF6F19"/>
    <w:rsid w:val="00E048F5"/>
    <w:rsid w:val="00E0618C"/>
    <w:rsid w:val="00E12650"/>
    <w:rsid w:val="00E12B71"/>
    <w:rsid w:val="00E15D89"/>
    <w:rsid w:val="00E229FB"/>
    <w:rsid w:val="00E240BC"/>
    <w:rsid w:val="00E31575"/>
    <w:rsid w:val="00E31E1C"/>
    <w:rsid w:val="00E34222"/>
    <w:rsid w:val="00E47524"/>
    <w:rsid w:val="00E505BF"/>
    <w:rsid w:val="00E62139"/>
    <w:rsid w:val="00E63B23"/>
    <w:rsid w:val="00E737D9"/>
    <w:rsid w:val="00E8565D"/>
    <w:rsid w:val="00E95814"/>
    <w:rsid w:val="00E95828"/>
    <w:rsid w:val="00EA3D1E"/>
    <w:rsid w:val="00EA5D57"/>
    <w:rsid w:val="00EB4382"/>
    <w:rsid w:val="00EE2894"/>
    <w:rsid w:val="00EE5EB9"/>
    <w:rsid w:val="00EE5FD1"/>
    <w:rsid w:val="00F05DFA"/>
    <w:rsid w:val="00F069E4"/>
    <w:rsid w:val="00F12C5F"/>
    <w:rsid w:val="00F15CD2"/>
    <w:rsid w:val="00F17997"/>
    <w:rsid w:val="00F20F24"/>
    <w:rsid w:val="00F37EE7"/>
    <w:rsid w:val="00F53746"/>
    <w:rsid w:val="00F53984"/>
    <w:rsid w:val="00F63C94"/>
    <w:rsid w:val="00F6521F"/>
    <w:rsid w:val="00F66191"/>
    <w:rsid w:val="00F67A34"/>
    <w:rsid w:val="00F70746"/>
    <w:rsid w:val="00F82E3B"/>
    <w:rsid w:val="00F83FE1"/>
    <w:rsid w:val="00F93592"/>
    <w:rsid w:val="00F93AA2"/>
    <w:rsid w:val="00FB17D7"/>
    <w:rsid w:val="00FB425A"/>
    <w:rsid w:val="00FB592B"/>
    <w:rsid w:val="00FC3F91"/>
    <w:rsid w:val="00FC4BDB"/>
    <w:rsid w:val="00FC77E2"/>
    <w:rsid w:val="00FC7BF5"/>
    <w:rsid w:val="00FF19E8"/>
    <w:rsid w:val="00FF3538"/>
    <w:rsid w:val="00FF3877"/>
    <w:rsid w:val="00FF4EC1"/>
    <w:rsid w:val="00FF5EE9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2A4E-5165-492D-A50F-B5B91E2A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35021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user</cp:lastModifiedBy>
  <cp:revision>75</cp:revision>
  <cp:lastPrinted>2016-10-18T09:57:00Z</cp:lastPrinted>
  <dcterms:created xsi:type="dcterms:W3CDTF">2014-12-21T22:55:00Z</dcterms:created>
  <dcterms:modified xsi:type="dcterms:W3CDTF">2016-10-18T09:57:00Z</dcterms:modified>
</cp:coreProperties>
</file>