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9" w:rsidRPr="00D74959" w:rsidRDefault="00D74959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D74959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959" w:rsidRPr="00D74959" w:rsidRDefault="00D74959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D74959" w:rsidRPr="00D74959" w:rsidRDefault="00D74959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D74959" w:rsidRPr="00D74959" w:rsidRDefault="00D74959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сельского поселения</w:t>
      </w:r>
    </w:p>
    <w:p w:rsidR="00D74959" w:rsidRPr="00D74959" w:rsidRDefault="00D74959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</w:rPr>
        <w:t>Хворостянский сельсовет</w:t>
      </w:r>
    </w:p>
    <w:p w:rsidR="00D74959" w:rsidRPr="00D74959" w:rsidRDefault="00D74959" w:rsidP="00D749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D74959" w:rsidRPr="00D74959" w:rsidRDefault="00D74959" w:rsidP="00D749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:rsidR="00D74959" w:rsidRPr="00D74959" w:rsidRDefault="00D74959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74959" w:rsidRPr="00D74959" w:rsidRDefault="00D74959" w:rsidP="00D74959">
      <w:pPr>
        <w:tabs>
          <w:tab w:val="left" w:pos="65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20.09.2018                                   ж.д.ст.Хворостянка                                 №94</w:t>
      </w:r>
    </w:p>
    <w:p w:rsidR="00D74959" w:rsidRPr="00D74959" w:rsidRDefault="00D74959" w:rsidP="00D749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74959" w:rsidRPr="00D74959" w:rsidRDefault="00D74959" w:rsidP="00D749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color w:val="000000" w:themeColor="text1"/>
          <w:sz w:val="28"/>
          <w:szCs w:val="24"/>
        </w:rPr>
        <w:t>О внесении изменений  в муниципальную программу сельского</w:t>
      </w:r>
    </w:p>
    <w:p w:rsidR="00D74959" w:rsidRPr="00D74959" w:rsidRDefault="00D74959" w:rsidP="00D749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color w:val="000000" w:themeColor="text1"/>
          <w:sz w:val="28"/>
          <w:szCs w:val="24"/>
        </w:rPr>
        <w:t>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7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74959" w:rsidRPr="00D74959" w:rsidRDefault="00D74959" w:rsidP="00D74959">
      <w:pPr>
        <w:pStyle w:val="ConsPlusTit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изменения  в муниципальную программу сельского поселения   Хворостянский сельсовет 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D74959" w:rsidRPr="00D74959" w:rsidRDefault="00D74959" w:rsidP="00D74959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D74959" w:rsidRPr="00D74959" w:rsidRDefault="00D74959" w:rsidP="00D74959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D74959" w:rsidRPr="00D74959" w:rsidRDefault="00D74959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4959" w:rsidRPr="00D74959" w:rsidRDefault="00D74959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4959" w:rsidRPr="00D74959" w:rsidRDefault="00D74959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>Глава администрации</w:t>
      </w:r>
    </w:p>
    <w:p w:rsidR="00D74959" w:rsidRPr="00D74959" w:rsidRDefault="00D74959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</w:p>
    <w:p w:rsidR="00D74959" w:rsidRPr="00D74959" w:rsidRDefault="00D74959" w:rsidP="00D74959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>Хворостянский сельсовет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ab/>
        <w:t>В.Г. Курилов</w:t>
      </w: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2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2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2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2"/>
        </w:rPr>
      </w:pP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  <w:szCs w:val="20"/>
        </w:rPr>
      </w:pPr>
      <w:r w:rsidRPr="00D74959">
        <w:rPr>
          <w:color w:val="000000" w:themeColor="text1"/>
          <w:sz w:val="20"/>
          <w:szCs w:val="20"/>
        </w:rPr>
        <w:t xml:space="preserve">Приняты </w:t>
      </w: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  <w:szCs w:val="20"/>
        </w:rPr>
      </w:pPr>
      <w:r w:rsidRPr="00D74959">
        <w:rPr>
          <w:color w:val="000000" w:themeColor="text1"/>
          <w:sz w:val="20"/>
          <w:szCs w:val="20"/>
        </w:rPr>
        <w:lastRenderedPageBreak/>
        <w:t xml:space="preserve">постановлением администрации </w:t>
      </w: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  <w:szCs w:val="20"/>
        </w:rPr>
      </w:pPr>
      <w:r w:rsidRPr="00D74959">
        <w:rPr>
          <w:color w:val="000000" w:themeColor="text1"/>
          <w:sz w:val="20"/>
          <w:szCs w:val="20"/>
        </w:rPr>
        <w:t>сельского поселения Хворостянский сельсовет</w:t>
      </w: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  <w:szCs w:val="20"/>
        </w:rPr>
      </w:pPr>
      <w:r w:rsidRPr="00D74959">
        <w:rPr>
          <w:color w:val="000000" w:themeColor="text1"/>
          <w:sz w:val="20"/>
          <w:szCs w:val="20"/>
        </w:rPr>
        <w:t>Добринского муниципального района</w:t>
      </w: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  <w:szCs w:val="20"/>
        </w:rPr>
      </w:pPr>
      <w:r w:rsidRPr="00D74959">
        <w:rPr>
          <w:color w:val="000000" w:themeColor="text1"/>
          <w:sz w:val="20"/>
          <w:szCs w:val="20"/>
        </w:rPr>
        <w:t>Липецкой области Российской Федерации</w:t>
      </w:r>
    </w:p>
    <w:p w:rsidR="00D74959" w:rsidRPr="00D74959" w:rsidRDefault="00D74959" w:rsidP="00D74959">
      <w:pPr>
        <w:pStyle w:val="Default"/>
        <w:tabs>
          <w:tab w:val="left" w:pos="6810"/>
          <w:tab w:val="right" w:pos="10204"/>
        </w:tabs>
        <w:jc w:val="right"/>
        <w:rPr>
          <w:color w:val="000000" w:themeColor="text1"/>
          <w:sz w:val="20"/>
          <w:szCs w:val="20"/>
        </w:rPr>
      </w:pPr>
      <w:r w:rsidRPr="00D74959">
        <w:rPr>
          <w:color w:val="000000" w:themeColor="text1"/>
          <w:sz w:val="20"/>
          <w:szCs w:val="20"/>
        </w:rPr>
        <w:tab/>
        <w:t xml:space="preserve">от 20.09. 2018 г.  № 94       </w:t>
      </w:r>
    </w:p>
    <w:p w:rsidR="00D74959" w:rsidRPr="00D74959" w:rsidRDefault="00D74959" w:rsidP="00D74959">
      <w:pPr>
        <w:pStyle w:val="Default"/>
        <w:jc w:val="right"/>
        <w:rPr>
          <w:color w:val="000000" w:themeColor="text1"/>
          <w:sz w:val="20"/>
        </w:rPr>
      </w:pPr>
    </w:p>
    <w:p w:rsidR="00D74959" w:rsidRPr="00D74959" w:rsidRDefault="00D74959" w:rsidP="00D749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color w:val="000000" w:themeColor="text1"/>
          <w:sz w:val="28"/>
          <w:szCs w:val="24"/>
        </w:rPr>
        <w:t>Изменения</w:t>
      </w:r>
    </w:p>
    <w:p w:rsidR="00D74959" w:rsidRPr="00D74959" w:rsidRDefault="00D74959" w:rsidP="00D749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D74959" w:rsidRPr="00D74959" w:rsidRDefault="00D74959" w:rsidP="00D749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Внести в 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D749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103 от 01.09.2017г., № 109 от 18.09.2017г.,№ 130 от 01.11.2017г., № 141 от 23.11.2017г.,</w:t>
      </w:r>
      <w:r w:rsidRPr="00D749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158 от 25.12.2017 г</w:t>
      </w:r>
      <w:r w:rsidRPr="00D749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№ 14 от 12.02.2018 г.,</w:t>
      </w:r>
      <w:r w:rsidRPr="00D749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28 от 06.04.2018г.,</w:t>
      </w:r>
      <w:r w:rsidRPr="00D749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37 от 03.05.2018г., №42 от 17.05. 2018 г., №63 от 12.07.2018г</w:t>
      </w:r>
      <w:r w:rsidRPr="00D74959">
        <w:rPr>
          <w:rFonts w:ascii="Times New Roman" w:hAnsi="Times New Roman" w:cs="Times New Roman"/>
          <w:color w:val="000000" w:themeColor="text1"/>
        </w:rPr>
        <w:t xml:space="preserve"> 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следующие изменения:</w:t>
      </w: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color w:val="000000" w:themeColor="text1"/>
          <w:sz w:val="28"/>
          <w:szCs w:val="24"/>
        </w:rPr>
        <w:t>1 в муниципальную программу:</w:t>
      </w: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D74959" w:rsidRPr="00D74959" w:rsidRDefault="00D74959" w:rsidP="00D749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D74959" w:rsidRDefault="0068312B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  <w:t>ПАСПОРТ</w:t>
      </w:r>
    </w:p>
    <w:p w:rsidR="0068312B" w:rsidRPr="00D74959" w:rsidRDefault="0068312B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  <w:t>муниципальной программы</w:t>
      </w:r>
    </w:p>
    <w:p w:rsidR="0068312B" w:rsidRPr="00D74959" w:rsidRDefault="0068312B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4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D74959" w:rsidRDefault="0068312B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D74959" w:rsidTr="00E048F5">
        <w:tc>
          <w:tcPr>
            <w:tcW w:w="4820" w:type="dxa"/>
          </w:tcPr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Заказчик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val="en-US" w:eastAsia="ru-RU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D74959" w:rsidTr="00E048F5">
        <w:trPr>
          <w:trHeight w:val="591"/>
        </w:trPr>
        <w:tc>
          <w:tcPr>
            <w:tcW w:w="4820" w:type="dxa"/>
          </w:tcPr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20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val="en-US" w:eastAsia="ru-RU"/>
              </w:rPr>
              <w:t>1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D74959" w:rsidTr="00BB65F0">
        <w:trPr>
          <w:trHeight w:val="418"/>
        </w:trPr>
        <w:tc>
          <w:tcPr>
            <w:tcW w:w="4820" w:type="dxa"/>
          </w:tcPr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 «Развитие  социальной сферы на территории  сельского поселения Хворостянский сельсовет».</w:t>
            </w: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4.«Обеспечение</w:t>
            </w:r>
            <w:r w:rsidR="00BB65F0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D74959" w:rsidTr="00D74959">
        <w:trPr>
          <w:trHeight w:val="974"/>
        </w:trPr>
        <w:tc>
          <w:tcPr>
            <w:tcW w:w="4820" w:type="dxa"/>
          </w:tcPr>
          <w:p w:rsidR="00BB65F0" w:rsidRPr="00D74959" w:rsidRDefault="00BB65F0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D74959" w:rsidRDefault="00BB65F0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D74959" w:rsidRDefault="00BB65F0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</w:p>
        </w:tc>
      </w:tr>
      <w:tr w:rsidR="0068312B" w:rsidRPr="00D74959" w:rsidTr="00D74959">
        <w:trPr>
          <w:trHeight w:val="2242"/>
        </w:trPr>
        <w:tc>
          <w:tcPr>
            <w:tcW w:w="4820" w:type="dxa"/>
          </w:tcPr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создание новых рабочих мест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налоговых поступлений, %;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D74959" w:rsidRDefault="0068312B" w:rsidP="00D74959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развитие коммунальной инфраструктуры , </w:t>
            </w:r>
            <w:r w:rsidRPr="00D7495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реконструкция (строительство) социальных объектов; </w:t>
            </w:r>
          </w:p>
        </w:tc>
      </w:tr>
      <w:tr w:rsidR="0068312B" w:rsidRPr="00D74959" w:rsidTr="00E048F5">
        <w:tc>
          <w:tcPr>
            <w:tcW w:w="4820" w:type="dxa"/>
          </w:tcPr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D74959" w:rsidRDefault="0068312B" w:rsidP="00D74959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D74959" w:rsidRDefault="0068312B" w:rsidP="00D74959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  <w:r w:rsidR="00DE4BD8"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Развитие торговой деятельности на территории сельского поселения.</w:t>
            </w:r>
          </w:p>
        </w:tc>
      </w:tr>
      <w:tr w:rsidR="0068312B" w:rsidRPr="00D74959" w:rsidTr="00E048F5">
        <w:tc>
          <w:tcPr>
            <w:tcW w:w="4820" w:type="dxa"/>
          </w:tcPr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1.2. Доля протяженности освещенных частей улиц, проездов в их общей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протяженности, %.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FB6CA1" w:rsidRPr="00D74959" w:rsidRDefault="00FB6CA1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1.4. Обеспечение населения поселения централизованным газоснабжением, % 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D74959" w:rsidRDefault="007016F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 Удельный вес муниципальных служащих,</w:t>
            </w:r>
            <w:r w:rsidR="00D0566A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DE4BD8" w:rsidRPr="00D74959" w:rsidRDefault="007016F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4.3. </w:t>
            </w:r>
            <w:r w:rsidR="0068312B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документации по планированию территории поселения</w:t>
            </w:r>
          </w:p>
          <w:p w:rsidR="0068312B" w:rsidRPr="00D74959" w:rsidRDefault="00DE4BD8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4.4. Организация </w:t>
            </w:r>
            <w:r w:rsidR="007E42CE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ярмарки, кол-во торговых рядов.</w:t>
            </w:r>
            <w:r w:rsidR="0068312B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8312B" w:rsidRPr="00D74959" w:rsidTr="00E048F5">
        <w:tc>
          <w:tcPr>
            <w:tcW w:w="4820" w:type="dxa"/>
          </w:tcPr>
          <w:p w:rsidR="0068312B" w:rsidRPr="00D74959" w:rsidRDefault="0068312B" w:rsidP="00D74959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D74959" w:rsidRDefault="00D0566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</w:t>
            </w:r>
            <w:r w:rsidR="0068312B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финансирования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r w:rsidR="00D02059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местного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бюджета поселения  необходимый для реализации муниципальной программы составляет</w:t>
            </w:r>
            <w:r w:rsidR="00BB65F0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</w:t>
            </w:r>
            <w:r w:rsidR="0068312B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0410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25 198,9</w:t>
            </w:r>
            <w:r w:rsidR="0068312B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 год –</w:t>
            </w:r>
            <w:r w:rsidR="007D32F4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566A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11127B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D0566A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1127B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78,5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</w:t>
            </w:r>
            <w:r w:rsidR="00396879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69F8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2 228,5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</w:t>
            </w:r>
            <w:r w:rsidR="0011127B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A1A79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B7488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625,2</w:t>
            </w:r>
            <w:r w:rsidR="00B95F90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</w:t>
            </w:r>
            <w:r w:rsidR="00896D9D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E4BD8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3 045,0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</w:t>
            </w:r>
            <w:r w:rsidR="00156C13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0410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8 004,4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</w:t>
            </w:r>
            <w:r w:rsidR="00156C13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804B2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73CA4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804B2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08,7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3B7488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3CA4"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1 308,6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BB65F0" w:rsidRPr="00D74959" w:rsidRDefault="00BB65F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D74959" w:rsidRDefault="00BB65F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бюджет;</w:t>
            </w:r>
          </w:p>
          <w:p w:rsidR="00BB65F0" w:rsidRPr="00D74959" w:rsidRDefault="00BB65F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межбюджетные субсидии. </w:t>
            </w:r>
          </w:p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highlight w:val="yellow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D74959" w:rsidTr="00E048F5">
        <w:tc>
          <w:tcPr>
            <w:tcW w:w="4820" w:type="dxa"/>
          </w:tcPr>
          <w:p w:rsidR="0068312B" w:rsidRPr="00D74959" w:rsidRDefault="0068312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налоговых поступлений, - 25%;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D74959" w:rsidRDefault="0068312B" w:rsidP="00D74959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развитие коммунальной инфраструктуры , </w:t>
            </w:r>
            <w:r w:rsidRPr="00D7495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D74959" w:rsidRDefault="0068312B" w:rsidP="00D74959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DE4BD8" w:rsidRPr="00D74959" w:rsidRDefault="00DE4BD8" w:rsidP="00D74959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обустройство места для проведения </w:t>
            </w:r>
            <w:r w:rsidR="007E42CE" w:rsidRPr="00D74959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муниципальной</w:t>
            </w:r>
            <w:r w:rsidRPr="00D7495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ярмарки</w:t>
            </w:r>
            <w:r w:rsidR="007E42CE" w:rsidRPr="00D74959">
              <w:rPr>
                <w:rFonts w:ascii="Times New Roman" w:hAnsi="Times New Roman" w:cs="Times New Roman"/>
                <w:color w:val="000000" w:themeColor="text1"/>
                <w:sz w:val="28"/>
              </w:rPr>
              <w:t>, приобретение торговых рядов в количестве 4 шт.</w:t>
            </w:r>
          </w:p>
          <w:p w:rsidR="000B5C19" w:rsidRPr="00D74959" w:rsidRDefault="000B5C19" w:rsidP="00D74959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</w:rPr>
              <w:t>- 100 % газификация населенных пунктов сельского поселения.</w:t>
            </w:r>
          </w:p>
          <w:p w:rsidR="0068312B" w:rsidRPr="00D74959" w:rsidRDefault="0068312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68312B" w:rsidRPr="00D74959" w:rsidRDefault="0068312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8A29ED" w:rsidRPr="00D74959" w:rsidRDefault="008A29ED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2)</w:t>
      </w: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D74959" w:rsidRDefault="008A29ED" w:rsidP="00D74959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</w:t>
      </w:r>
      <w:r w:rsidR="000B0410" w:rsidRPr="00D74959">
        <w:rPr>
          <w:rFonts w:ascii="Times New Roman" w:hAnsi="Times New Roman"/>
          <w:color w:val="000000" w:themeColor="text1"/>
          <w:sz w:val="28"/>
          <w:szCs w:val="28"/>
        </w:rPr>
        <w:t>35 284,3</w:t>
      </w:r>
      <w:r w:rsidR="0083101A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D74959" w:rsidRDefault="008A29ED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подпрограммы«Обеспечение</w:t>
      </w:r>
      <w:r w:rsidR="0083101A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сельского  поселения Хворостянский сельсовет» </w:t>
      </w:r>
      <w:r w:rsidRPr="00D749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0410" w:rsidRPr="00D74959">
        <w:rPr>
          <w:rFonts w:ascii="Times New Roman" w:hAnsi="Times New Roman"/>
          <w:color w:val="000000" w:themeColor="text1"/>
          <w:sz w:val="28"/>
          <w:szCs w:val="28"/>
        </w:rPr>
        <w:t>19 369,2</w:t>
      </w:r>
      <w:r w:rsidR="0040268D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:rsidR="008A29ED" w:rsidRPr="00D74959" w:rsidRDefault="008A29ED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           - подпрограммы</w:t>
      </w:r>
      <w:r w:rsidR="0083101A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BD8" w:rsidRPr="00D74959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346AC9" w:rsidRPr="00D74959">
        <w:rPr>
          <w:rFonts w:ascii="Times New Roman" w:hAnsi="Times New Roman"/>
          <w:color w:val="000000" w:themeColor="text1"/>
          <w:sz w:val="28"/>
          <w:szCs w:val="28"/>
        </w:rPr>
        <w:t> 891,1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D74959" w:rsidRDefault="00BA39DD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F53CA" w:rsidRPr="00D74959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="00A21B7C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Pr="00D74959" w:rsidRDefault="008A29ED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D7495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>предположительно</w:t>
      </w:r>
      <w:r w:rsidR="0011127B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0410" w:rsidRPr="00D74959">
        <w:rPr>
          <w:rFonts w:ascii="Times New Roman" w:hAnsi="Times New Roman"/>
          <w:color w:val="000000" w:themeColor="text1"/>
          <w:sz w:val="28"/>
          <w:szCs w:val="28"/>
        </w:rPr>
        <w:t>2 024,0</w:t>
      </w:r>
      <w:r w:rsidR="003B7488"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4959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D32F8E" w:rsidRPr="00D74959" w:rsidRDefault="00D32F8E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1865" w:rsidRPr="00D74959" w:rsidRDefault="00291865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2.</w:t>
      </w: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паспорт подпрограммы изложить в следующей редакции:</w:t>
      </w:r>
    </w:p>
    <w:p w:rsidR="00291865" w:rsidRPr="00D74959" w:rsidRDefault="00291865" w:rsidP="00D7495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А С П О Р Т</w:t>
      </w:r>
    </w:p>
    <w:p w:rsidR="00291865" w:rsidRPr="00D74959" w:rsidRDefault="00291865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6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lang w:eastAsia="ru-RU"/>
        </w:rPr>
        <w:t>Подпрограммы</w:t>
      </w:r>
    </w:p>
    <w:p w:rsidR="00291865" w:rsidRPr="00D74959" w:rsidRDefault="00291865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D74959" w:rsidRDefault="00291865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D74959" w:rsidRDefault="00291865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D74959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74959">
              <w:rPr>
                <w:rFonts w:ascii="Times New Roman" w:eastAsia="Arial" w:hAnsi="Times New Roman"/>
                <w:color w:val="000000" w:themeColor="text1"/>
                <w:sz w:val="28"/>
                <w:szCs w:val="24"/>
                <w:lang w:eastAsia="ru-RU"/>
              </w:rPr>
              <w:t xml:space="preserve">   3. У</w:t>
            </w:r>
            <w:r w:rsidRPr="00D74959">
              <w:rPr>
                <w:rFonts w:ascii="Times New Roman" w:hAnsi="Times New Roman"/>
                <w:color w:val="000000" w:themeColor="text1"/>
                <w:sz w:val="28"/>
              </w:rPr>
              <w:t>лучшение внешнего облика жилого фонда поселения, условий проживания граждан.</w:t>
            </w:r>
          </w:p>
          <w:p w:rsidR="000B5C19" w:rsidRPr="00D74959" w:rsidRDefault="000B5C1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</w:rPr>
              <w:t xml:space="preserve">   4. Газификация населенных пунктов сельского поселения</w:t>
            </w:r>
          </w:p>
        </w:tc>
      </w:tr>
      <w:tr w:rsidR="00291865" w:rsidRPr="00D74959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D74959" w:rsidRDefault="00291865" w:rsidP="00D7495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3.</w:t>
            </w:r>
            <w:r w:rsidR="00C07440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Протяженность освещенных  частей улиц, проездов, км.</w:t>
            </w:r>
          </w:p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</w:rPr>
              <w:t>4.Улучшение внешнего облика жилого фонда сельского поселения, кв.м</w:t>
            </w:r>
          </w:p>
          <w:p w:rsidR="000B5C19" w:rsidRPr="00D74959" w:rsidRDefault="000B5C19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</w:rPr>
              <w:t>5.</w:t>
            </w:r>
            <w:r w:rsidR="00C07440" w:rsidRPr="00D74959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</w:rPr>
              <w:t xml:space="preserve">Протяженность построенного газопровода , км. </w:t>
            </w:r>
          </w:p>
        </w:tc>
      </w:tr>
      <w:tr w:rsidR="00291865" w:rsidRPr="00D74959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D74959" w:rsidTr="00D4575C">
        <w:trPr>
          <w:trHeight w:val="20"/>
        </w:trPr>
        <w:tc>
          <w:tcPr>
            <w:tcW w:w="2620" w:type="dxa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Объемы финансирования за счет средств бюджета сельского поселения всего, в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0B0410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12 150,5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4959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2014 г</w:t>
              </w:r>
            </w:smartTag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D74959" w:rsidRDefault="00291865" w:rsidP="00D74959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4959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lastRenderedPageBreak/>
                <w:t>2016 г</w:t>
              </w:r>
            </w:smartTag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. – </w:t>
            </w:r>
            <w:r w:rsidR="001D5D51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636,2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74959" w:rsidRDefault="00D82C93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D74959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. – </w:t>
            </w:r>
            <w:r w:rsidR="00DE4BD8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626,5</w:t>
            </w:r>
            <w:r w:rsidR="00291865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74959" w:rsidRDefault="00291865" w:rsidP="00D74959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2018 г.</w:t>
            </w:r>
            <w:r w:rsidR="000B5C19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  <w:r w:rsidR="00D02059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–</w:t>
            </w:r>
            <w:r w:rsidR="000B5C19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0B0410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5 415,3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74959" w:rsidRDefault="00E309C6" w:rsidP="00D74959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</w:r>
            <w:r w:rsidR="00D82C93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91865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D74959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. – </w:t>
            </w:r>
            <w:r w:rsidR="001D5D51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91865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B73CA4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500,0</w:t>
            </w:r>
            <w:r w:rsidR="00291865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74959" w:rsidRDefault="00291865" w:rsidP="00D74959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2020 г. –  </w:t>
            </w:r>
            <w:r w:rsidR="00B73CA4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0,00</w:t>
            </w:r>
            <w:r w:rsidR="001D5D51"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тыс. руб.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291865" w:rsidRPr="00D74959" w:rsidTr="00D4575C">
        <w:trPr>
          <w:trHeight w:val="20"/>
        </w:trPr>
        <w:tc>
          <w:tcPr>
            <w:tcW w:w="2620" w:type="dxa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D74959" w:rsidRDefault="00AA1A79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D74959" w:rsidRDefault="00712DA1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  <w:p w:rsidR="000B5C19" w:rsidRPr="00D74959" w:rsidRDefault="000B5C19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строительство газопровода в с. Никольское</w:t>
            </w:r>
          </w:p>
        </w:tc>
      </w:tr>
    </w:tbl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D74959" w:rsidRDefault="00291865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0B0410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19 369,2</w:t>
      </w: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2014 г. –  4 429,1 тыс. руб.,</w:t>
      </w: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2015 г. –  3 907,2 тыс. руб.,</w:t>
      </w: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2016 г. –  </w:t>
      </w:r>
      <w:r w:rsidR="00DE099A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2 043,0</w:t>
      </w: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руб.,</w:t>
      </w: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2017 г. –  </w:t>
      </w:r>
      <w:r w:rsidR="00DE4BD8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1 968,4</w:t>
      </w: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руб.,</w:t>
      </w: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2018 г. –  </w:t>
      </w:r>
      <w:r w:rsidR="000B0410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6 521,5</w:t>
      </w:r>
      <w:r w:rsidR="00E309C6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тыс. руб.,</w:t>
      </w: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2019 г. – </w:t>
      </w:r>
      <w:r w:rsidR="00E309C6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362765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</w:t>
      </w:r>
      <w:r w:rsidR="00B73CA4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500,0</w:t>
      </w: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руб.,</w:t>
      </w:r>
    </w:p>
    <w:p w:rsidR="00291865" w:rsidRPr="00D74959" w:rsidRDefault="00291865" w:rsidP="00D74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2020 г. – </w:t>
      </w:r>
      <w:r w:rsidR="001D5D51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362765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 </w:t>
      </w:r>
      <w:r w:rsidR="00B73CA4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0,00</w:t>
      </w: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</w:t>
      </w:r>
    </w:p>
    <w:p w:rsidR="00291865" w:rsidRPr="00D74959" w:rsidRDefault="00291865" w:rsidP="00D74959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291865" w:rsidRPr="00D74959" w:rsidRDefault="00291865" w:rsidP="00D7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D74959" w:rsidRDefault="00291865" w:rsidP="00D7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91865" w:rsidRPr="00D74959" w:rsidRDefault="00291865" w:rsidP="00D74959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D74959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D74959" w:rsidRDefault="00291865" w:rsidP="00D74959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572"/>
        <w:gridCol w:w="983"/>
        <w:gridCol w:w="841"/>
        <w:gridCol w:w="782"/>
        <w:gridCol w:w="782"/>
        <w:gridCol w:w="784"/>
        <w:gridCol w:w="782"/>
        <w:gridCol w:w="778"/>
        <w:gridCol w:w="776"/>
      </w:tblGrid>
      <w:tr w:rsidR="00291865" w:rsidRPr="00D74959" w:rsidTr="00156243">
        <w:tc>
          <w:tcPr>
            <w:tcW w:w="273" w:type="pct"/>
            <w:vMerge w:val="restar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vMerge w:val="restar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D74959" w:rsidTr="00156243">
        <w:tc>
          <w:tcPr>
            <w:tcW w:w="273" w:type="pct"/>
            <w:vMerge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D74959" w:rsidTr="00156243">
        <w:tc>
          <w:tcPr>
            <w:tcW w:w="273" w:type="pct"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D74959" w:rsidRDefault="00291865" w:rsidP="00D749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D74959" w:rsidRDefault="003627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73CA4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471,7</w:t>
            </w:r>
          </w:p>
        </w:tc>
        <w:tc>
          <w:tcPr>
            <w:tcW w:w="43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D74959" w:rsidRDefault="0032495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E099A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D74959" w:rsidRDefault="0040268D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1 </w:t>
            </w:r>
            <w:r w:rsidR="00F324B4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D74959" w:rsidRDefault="003627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1 106,2</w:t>
            </w:r>
          </w:p>
        </w:tc>
        <w:tc>
          <w:tcPr>
            <w:tcW w:w="405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D74959" w:rsidRDefault="00B73CA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74959" w:rsidTr="00156243">
        <w:tc>
          <w:tcPr>
            <w:tcW w:w="273" w:type="pct"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D74959" w:rsidRDefault="00291865" w:rsidP="00D7495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74959" w:rsidTr="00156243">
        <w:tc>
          <w:tcPr>
            <w:tcW w:w="273" w:type="pct"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D74959" w:rsidRDefault="00291865" w:rsidP="00D749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74959" w:rsidTr="00156243">
        <w:tc>
          <w:tcPr>
            <w:tcW w:w="273" w:type="pct"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D74959" w:rsidRDefault="001135D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B0410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43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D74959" w:rsidRDefault="001D5D51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D74959" w:rsidRDefault="00CE0A9E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</w:rPr>
              <w:t>593,0</w:t>
            </w:r>
          </w:p>
        </w:tc>
        <w:tc>
          <w:tcPr>
            <w:tcW w:w="407" w:type="pct"/>
          </w:tcPr>
          <w:p w:rsidR="00291865" w:rsidRPr="00D74959" w:rsidRDefault="000B041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</w:rPr>
              <w:t>466,8</w:t>
            </w:r>
          </w:p>
        </w:tc>
        <w:tc>
          <w:tcPr>
            <w:tcW w:w="405" w:type="pct"/>
          </w:tcPr>
          <w:p w:rsidR="00291865" w:rsidRPr="00D74959" w:rsidRDefault="00B73CA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D74959" w:rsidRDefault="00427F2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74959" w:rsidTr="00156243">
        <w:trPr>
          <w:trHeight w:val="859"/>
        </w:trPr>
        <w:tc>
          <w:tcPr>
            <w:tcW w:w="273" w:type="pct"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8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5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4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7495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291865" w:rsidRPr="00D74959" w:rsidTr="00CF3E89">
        <w:trPr>
          <w:trHeight w:val="417"/>
        </w:trPr>
        <w:tc>
          <w:tcPr>
            <w:tcW w:w="273" w:type="pct"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 на благоустройство</w:t>
            </w: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-вывоз несанкционированных свалок</w:t>
            </w:r>
          </w:p>
          <w:p w:rsidR="00BB6A3C" w:rsidRPr="00D74959" w:rsidRDefault="00BB6A3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приобретение детской площадки</w:t>
            </w:r>
          </w:p>
          <w:p w:rsidR="00BB6A3C" w:rsidRPr="00D74959" w:rsidRDefault="00BB6A3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ремонт памятника ВОВ  и ограждения</w:t>
            </w:r>
          </w:p>
          <w:p w:rsidR="00BB6A3C" w:rsidRPr="00D74959" w:rsidRDefault="00BB6A3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  <w:p w:rsidR="00CE0A9E" w:rsidRPr="00D74959" w:rsidRDefault="00CE0A9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приобретение бытовки </w:t>
            </w: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для катка</w:t>
            </w:r>
          </w:p>
          <w:p w:rsidR="00CF3E89" w:rsidRPr="00D74959" w:rsidRDefault="00CF3E8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3E89" w:rsidRPr="00D74959" w:rsidRDefault="00CF3E8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D74959" w:rsidRDefault="00CE0A9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благоустройство пляжа</w:t>
            </w:r>
          </w:p>
          <w:p w:rsidR="00CE0A9E" w:rsidRPr="00D74959" w:rsidRDefault="00CE0A9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D74959" w:rsidRDefault="00CE0A9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D74959" w:rsidRDefault="00CE0A9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D74959" w:rsidRDefault="00CE0A9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D74959" w:rsidRDefault="00CE0A9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291865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0B0410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448,0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140,7</w:t>
            </w:r>
          </w:p>
          <w:p w:rsidR="00291865" w:rsidRPr="00D74959" w:rsidRDefault="00B73CA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249,00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0B041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198</w:t>
            </w:r>
            <w:r w:rsidR="00291865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BB6A3C" w:rsidRPr="00D74959" w:rsidRDefault="00BB6A3C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93,0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672,3</w:t>
            </w:r>
          </w:p>
          <w:p w:rsidR="00CE0A9E" w:rsidRPr="00D74959" w:rsidRDefault="00CE0A9E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3E89" w:rsidRPr="00D74959" w:rsidRDefault="00CE0A9E" w:rsidP="00D7495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  <w:p w:rsidR="000B0410" w:rsidRPr="00D74959" w:rsidRDefault="000B0410" w:rsidP="00D7495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291865" w:rsidRPr="00D74959" w:rsidRDefault="000B0410" w:rsidP="00D7495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</w:t>
            </w:r>
            <w:r w:rsidR="00CE0A9E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519,9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108,7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55,5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  <w:p w:rsidR="00BB6A3C" w:rsidRPr="00D74959" w:rsidRDefault="00BB6A3C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48,0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183,3</w:t>
            </w:r>
          </w:p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32,0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A3C" w:rsidRPr="00D74959" w:rsidRDefault="00BB6A3C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D74959" w:rsidRDefault="001B336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  <w:r w:rsidR="00324954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,8</w:t>
            </w:r>
          </w:p>
          <w:p w:rsidR="001B3364" w:rsidRPr="00D74959" w:rsidRDefault="001B336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3364" w:rsidRPr="00D74959" w:rsidRDefault="001B336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4954" w:rsidRPr="00D74959" w:rsidRDefault="00AA1A7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168,5</w:t>
            </w:r>
          </w:p>
          <w:p w:rsidR="00324954" w:rsidRPr="00D74959" w:rsidRDefault="0032495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A3C" w:rsidRPr="00D74959" w:rsidRDefault="00BB6A3C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A3C" w:rsidRPr="00D74959" w:rsidRDefault="00BB6A3C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A3C" w:rsidRPr="00D74959" w:rsidRDefault="00BB6A3C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4954" w:rsidRPr="00D74959" w:rsidRDefault="00850B59" w:rsidP="00D74959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1B3364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  <w:r w:rsidR="00324954"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,3</w:t>
            </w:r>
          </w:p>
          <w:p w:rsidR="00324954" w:rsidRPr="00D74959" w:rsidRDefault="0032495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D74959" w:rsidRDefault="00CE0A9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289,9</w:t>
            </w:r>
          </w:p>
          <w:p w:rsidR="00BB6A3C" w:rsidRPr="00D74959" w:rsidRDefault="00BB6A3C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2C93" w:rsidRPr="00D74959" w:rsidRDefault="00D82C93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2C93" w:rsidRPr="00D74959" w:rsidRDefault="00D82C93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29B" w:rsidRPr="00D74959" w:rsidRDefault="003F52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29B" w:rsidRPr="00D74959" w:rsidRDefault="003F52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29B" w:rsidRPr="00D74959" w:rsidRDefault="003F52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29B" w:rsidRPr="00D74959" w:rsidRDefault="003F52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0A9E" w:rsidRPr="00D74959" w:rsidRDefault="00CE0A9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194,9</w:t>
            </w:r>
          </w:p>
          <w:p w:rsidR="00CF3E89" w:rsidRPr="00D74959" w:rsidRDefault="00CF3E8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0A9E" w:rsidRPr="00D74959" w:rsidRDefault="00CE0A9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  <w:p w:rsidR="00CF3E89" w:rsidRPr="00D74959" w:rsidRDefault="00CF3E8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0A9E" w:rsidRPr="00D74959" w:rsidRDefault="00CE0A9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8,0</w:t>
            </w:r>
          </w:p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0A9E" w:rsidRPr="00D74959" w:rsidRDefault="00CE0A9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427F24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224,1</w:t>
            </w:r>
          </w:p>
          <w:p w:rsidR="00427F24" w:rsidRPr="00D74959" w:rsidRDefault="00427F2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D74959" w:rsidRDefault="00427F2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D74959" w:rsidRDefault="00427F2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D74959" w:rsidRDefault="000B041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99,0</w:t>
            </w:r>
          </w:p>
          <w:p w:rsidR="00427F24" w:rsidRPr="00D74959" w:rsidRDefault="00427F2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D74959" w:rsidRDefault="00427F2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D74959" w:rsidRDefault="00427F2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405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D74959" w:rsidRDefault="00B73CA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  <w:p w:rsidR="001B3364" w:rsidRPr="00D74959" w:rsidRDefault="001B336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3364" w:rsidRPr="00D74959" w:rsidRDefault="001B336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74959" w:rsidRDefault="00B73CA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74959" w:rsidTr="00156243">
        <w:trPr>
          <w:trHeight w:val="816"/>
        </w:trPr>
        <w:tc>
          <w:tcPr>
            <w:tcW w:w="273" w:type="pct"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9" w:type="pct"/>
          </w:tcPr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D74959" w:rsidRDefault="0029186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3 517,7</w:t>
            </w:r>
          </w:p>
        </w:tc>
        <w:tc>
          <w:tcPr>
            <w:tcW w:w="43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D74959" w:rsidRDefault="001D5D51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538,3</w:t>
            </w:r>
          </w:p>
        </w:tc>
        <w:tc>
          <w:tcPr>
            <w:tcW w:w="405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135DA" w:rsidRPr="00D74959" w:rsidTr="00156243">
        <w:trPr>
          <w:trHeight w:val="816"/>
        </w:trPr>
        <w:tc>
          <w:tcPr>
            <w:tcW w:w="273" w:type="pct"/>
          </w:tcPr>
          <w:p w:rsidR="001135DA" w:rsidRPr="00D74959" w:rsidRDefault="001135DA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pct"/>
          </w:tcPr>
          <w:p w:rsidR="001135DA" w:rsidRPr="00D74959" w:rsidRDefault="00D21FE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Расходы по газификации с. </w:t>
            </w:r>
            <w:r w:rsidR="001135DA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Никольское сельского поселения Хворостянский сельсовет Добринского муниципального района</w:t>
            </w:r>
          </w:p>
        </w:tc>
        <w:tc>
          <w:tcPr>
            <w:tcW w:w="512" w:type="pct"/>
          </w:tcPr>
          <w:p w:rsidR="001135DA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438" w:type="pct"/>
          </w:tcPr>
          <w:p w:rsidR="001135DA" w:rsidRPr="00D74959" w:rsidRDefault="001135D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D74959" w:rsidRDefault="001135D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D74959" w:rsidRDefault="001135D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1135DA" w:rsidRPr="00D74959" w:rsidRDefault="001135D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405" w:type="pct"/>
          </w:tcPr>
          <w:p w:rsidR="001135DA" w:rsidRPr="00D74959" w:rsidRDefault="001135D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1135DA" w:rsidRPr="00D74959" w:rsidRDefault="001135D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0410" w:rsidRPr="00D74959" w:rsidTr="005955DE">
        <w:trPr>
          <w:trHeight w:val="1883"/>
        </w:trPr>
        <w:tc>
          <w:tcPr>
            <w:tcW w:w="273" w:type="pct"/>
          </w:tcPr>
          <w:p w:rsidR="000B0410" w:rsidRPr="00D74959" w:rsidRDefault="000B0410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pct"/>
          </w:tcPr>
          <w:p w:rsidR="000B0410" w:rsidRPr="00D74959" w:rsidRDefault="000B041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</w:t>
            </w:r>
          </w:p>
        </w:tc>
        <w:tc>
          <w:tcPr>
            <w:tcW w:w="512" w:type="pct"/>
          </w:tcPr>
          <w:p w:rsidR="000B0410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3 381,1</w:t>
            </w:r>
          </w:p>
        </w:tc>
        <w:tc>
          <w:tcPr>
            <w:tcW w:w="438" w:type="pct"/>
          </w:tcPr>
          <w:p w:rsidR="000B0410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0B0410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0B0410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0B0410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0B0410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3 381,1</w:t>
            </w:r>
          </w:p>
        </w:tc>
        <w:tc>
          <w:tcPr>
            <w:tcW w:w="405" w:type="pct"/>
          </w:tcPr>
          <w:p w:rsidR="000B0410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0B0410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1865" w:rsidRPr="00D74959" w:rsidTr="00156243">
        <w:trPr>
          <w:trHeight w:val="834"/>
        </w:trPr>
        <w:tc>
          <w:tcPr>
            <w:tcW w:w="273" w:type="pct"/>
          </w:tcPr>
          <w:p w:rsidR="00291865" w:rsidRPr="00D74959" w:rsidRDefault="00291865" w:rsidP="00D749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D74959" w:rsidRDefault="00291865" w:rsidP="00D749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  <w:r w:rsidRPr="00D7495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D74959" w:rsidRDefault="005955DE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19369,2</w:t>
            </w:r>
          </w:p>
        </w:tc>
        <w:tc>
          <w:tcPr>
            <w:tcW w:w="438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D74959" w:rsidRDefault="00291865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D74959" w:rsidRDefault="00DE099A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D74959" w:rsidRDefault="00B73CA4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F3E89" w:rsidRPr="00D7495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407" w:type="pct"/>
          </w:tcPr>
          <w:p w:rsidR="00291865" w:rsidRPr="00D74959" w:rsidRDefault="000B0410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6521,5</w:t>
            </w:r>
          </w:p>
        </w:tc>
        <w:tc>
          <w:tcPr>
            <w:tcW w:w="405" w:type="pct"/>
          </w:tcPr>
          <w:p w:rsidR="00291865" w:rsidRPr="00D74959" w:rsidRDefault="00B73CA4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D74959" w:rsidRDefault="00B73CA4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</w:tbl>
    <w:p w:rsidR="00724E48" w:rsidRPr="00D74959" w:rsidRDefault="00724E48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5E9D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3</w:t>
      </w:r>
      <w:r w:rsidR="009A469B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. </w:t>
      </w:r>
      <w:r w:rsidR="009A469B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паспорт подпрограммы</w:t>
      </w:r>
      <w:r w:rsid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4</w:t>
      </w:r>
      <w:r w:rsidR="009A469B"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изложить в следующей редакции:</w:t>
      </w:r>
    </w:p>
    <w:p w:rsidR="009A469B" w:rsidRPr="00D74959" w:rsidRDefault="009A469B" w:rsidP="00D7495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А С П О Р Т</w:t>
      </w:r>
    </w:p>
    <w:p w:rsidR="009A469B" w:rsidRPr="00D74959" w:rsidRDefault="009A469B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6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lang w:eastAsia="ru-RU"/>
        </w:rPr>
        <w:t>Подпрограммы 4</w:t>
      </w:r>
    </w:p>
    <w:p w:rsidR="009A469B" w:rsidRPr="00D74959" w:rsidRDefault="009A469B" w:rsidP="00D74959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7495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сельсовет»</w:t>
      </w:r>
    </w:p>
    <w:p w:rsidR="009A469B" w:rsidRPr="00D74959" w:rsidRDefault="009A469B" w:rsidP="00D74959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9A469B" w:rsidRPr="00D74959" w:rsidTr="009A469B">
        <w:tc>
          <w:tcPr>
            <w:tcW w:w="2568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32"/>
                <w:szCs w:val="24"/>
                <w:lang w:eastAsia="ru-RU"/>
              </w:rPr>
              <w:t>-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организация муниципальной ярмарки .</w:t>
            </w:r>
          </w:p>
        </w:tc>
      </w:tr>
      <w:tr w:rsidR="009A469B" w:rsidRPr="00D74959" w:rsidTr="009A469B">
        <w:tc>
          <w:tcPr>
            <w:tcW w:w="2568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7002" w:type="dxa"/>
          </w:tcPr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9A469B" w:rsidRPr="00D74959" w:rsidRDefault="009A469B" w:rsidP="00D749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5.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 муниципальной ярмарки, кол-во торговых рядов.</w:t>
            </w:r>
          </w:p>
        </w:tc>
      </w:tr>
      <w:tr w:rsidR="009A469B" w:rsidRPr="00D74959" w:rsidTr="009A469B">
        <w:tc>
          <w:tcPr>
            <w:tcW w:w="2568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9A469B" w:rsidRPr="00D74959" w:rsidTr="009A469B">
        <w:trPr>
          <w:trHeight w:val="4244"/>
        </w:trPr>
        <w:tc>
          <w:tcPr>
            <w:tcW w:w="2568" w:type="dxa"/>
          </w:tcPr>
          <w:p w:rsidR="009A469B" w:rsidRPr="00D74959" w:rsidRDefault="009A469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Всего на весь период 2014-2020 г.-  </w:t>
            </w:r>
            <w:r w:rsidR="00A935C0"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5955DE"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A935C0"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6,1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 в том числе по годам;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- 2014 г. – 119,6 тыс.руб.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- 2015 г. – 54,7 тыс.руб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- 2016 г. – 25,9 тыс.руб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- 2017 г. – 174,1 тыс.руб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- 2018 г. – </w:t>
            </w:r>
            <w:r w:rsidR="005955DE"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221,8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тыс.руб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- 2019 г. – 0,00 тыс.руб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- 2020 г. – 0,00 тыс.руб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br/>
            </w:r>
          </w:p>
        </w:tc>
      </w:tr>
      <w:tr w:rsidR="009A469B" w:rsidRPr="00D74959" w:rsidTr="009A469B">
        <w:tc>
          <w:tcPr>
            <w:tcW w:w="2568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9A469B" w:rsidRPr="00D74959" w:rsidRDefault="009A469B" w:rsidP="00D74959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9A469B" w:rsidRPr="00D74959" w:rsidRDefault="009A469B" w:rsidP="00D74959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9A469B" w:rsidRPr="00D74959" w:rsidRDefault="009A469B" w:rsidP="00D74959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9A469B" w:rsidRPr="00D74959" w:rsidRDefault="009A469B" w:rsidP="00D74959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подготовка специалиста по вопросам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защиты персональных данных; </w:t>
            </w:r>
          </w:p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2.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  <w:p w:rsidR="009A469B" w:rsidRPr="00D74959" w:rsidRDefault="009A469B" w:rsidP="00D749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3. О</w:t>
            </w:r>
            <w:r w:rsidRPr="00D74959">
              <w:rPr>
                <w:rFonts w:ascii="Times New Roman" w:hAnsi="Times New Roman"/>
                <w:color w:val="000000" w:themeColor="text1"/>
                <w:sz w:val="28"/>
              </w:rPr>
              <w:t>бустройство места для проведения муниципальной ярмарки, приобретение торговых рядов в количестве 4 шт.</w:t>
            </w:r>
          </w:p>
        </w:tc>
      </w:tr>
    </w:tbl>
    <w:p w:rsidR="009A469B" w:rsidRPr="00D74959" w:rsidRDefault="009A469B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A469B" w:rsidRPr="00D74959" w:rsidRDefault="009A469B" w:rsidP="00D7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4.  Характеристика основных мероприятий</w:t>
      </w:r>
    </w:p>
    <w:p w:rsidR="009A469B" w:rsidRPr="00D74959" w:rsidRDefault="009A469B" w:rsidP="00D7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по реализации подпрограммы</w:t>
      </w: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9A469B" w:rsidRPr="00D74959" w:rsidTr="009A469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D74959" w:rsidTr="009A469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9B" w:rsidRPr="00D74959" w:rsidRDefault="009A469B" w:rsidP="00D74959">
            <w:pPr>
              <w:tabs>
                <w:tab w:val="left" w:pos="225"/>
                <w:tab w:val="center" w:pos="226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D74959" w:rsidTr="009A469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>2020 год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lastRenderedPageBreak/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A935C0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9A469B" w:rsidRPr="00D74959" w:rsidRDefault="009A469B" w:rsidP="00D7495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9A469B" w:rsidRPr="00D74959" w:rsidRDefault="009A469B" w:rsidP="00D74959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color w:val="000000" w:themeColor="text1"/>
          <w:sz w:val="18"/>
          <w:lang w:eastAsia="ru-RU"/>
        </w:rPr>
      </w:pPr>
      <w:r w:rsidRPr="00D74959">
        <w:rPr>
          <w:rFonts w:ascii="Times New Roman" w:hAnsi="Times New Roman"/>
          <w:color w:val="000000" w:themeColor="text1"/>
          <w:lang w:eastAsia="ru-RU"/>
        </w:rPr>
        <w:tab/>
      </w:r>
      <w:r w:rsidRPr="00D74959">
        <w:rPr>
          <w:rFonts w:ascii="Times New Roman" w:hAnsi="Times New Roman"/>
          <w:b/>
          <w:color w:val="000000" w:themeColor="text1"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A469B" w:rsidRPr="00D74959" w:rsidTr="009A469B">
        <w:trPr>
          <w:trHeight w:val="774"/>
        </w:trPr>
        <w:tc>
          <w:tcPr>
            <w:tcW w:w="4219" w:type="dxa"/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2014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2018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2020год</w:t>
            </w:r>
          </w:p>
        </w:tc>
      </w:tr>
      <w:tr w:rsidR="009A469B" w:rsidRPr="00D74959" w:rsidTr="009A469B">
        <w:tc>
          <w:tcPr>
            <w:tcW w:w="4219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3,9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</w:tr>
    </w:tbl>
    <w:p w:rsidR="009A469B" w:rsidRPr="00D74959" w:rsidRDefault="009A469B" w:rsidP="00D74959">
      <w:pPr>
        <w:spacing w:after="0" w:line="240" w:lineRule="auto"/>
        <w:ind w:firstLine="708"/>
        <w:rPr>
          <w:rFonts w:ascii="Times New Roman" w:hAnsi="Times New Roman"/>
          <w:color w:val="000000" w:themeColor="text1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lang w:eastAsia="ru-RU"/>
        </w:rPr>
        <w:t>5.  Обслуживание государственного (муниципального) долга</w:t>
      </w:r>
      <w:r w:rsidRPr="00D74959">
        <w:rPr>
          <w:rFonts w:ascii="Times New Roman" w:hAnsi="Times New Roman"/>
          <w:color w:val="000000" w:themeColor="text1"/>
          <w:lang w:eastAsia="ru-RU"/>
        </w:rPr>
        <w:tab/>
        <w:t xml:space="preserve">      </w:t>
      </w:r>
    </w:p>
    <w:p w:rsidR="009A469B" w:rsidRPr="00D74959" w:rsidRDefault="009A469B" w:rsidP="00D74959">
      <w:pPr>
        <w:tabs>
          <w:tab w:val="right" w:pos="9354"/>
        </w:tabs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lang w:eastAsia="ru-RU"/>
        </w:rPr>
      </w:pPr>
      <w:r w:rsidRPr="00D74959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74959">
        <w:rPr>
          <w:rFonts w:ascii="Times New Roman" w:hAnsi="Times New Roman"/>
          <w:color w:val="000000" w:themeColor="text1"/>
          <w:lang w:eastAsia="ru-RU"/>
        </w:rPr>
        <w:tab/>
      </w:r>
      <w:r w:rsidRPr="00D74959">
        <w:rPr>
          <w:rFonts w:ascii="Times New Roman" w:hAnsi="Times New Roman"/>
          <w:b/>
          <w:color w:val="000000" w:themeColor="text1"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A469B" w:rsidRPr="00D74959" w:rsidTr="009A469B">
        <w:trPr>
          <w:trHeight w:val="774"/>
        </w:trPr>
        <w:tc>
          <w:tcPr>
            <w:tcW w:w="4219" w:type="dxa"/>
          </w:tcPr>
          <w:p w:rsidR="009A469B" w:rsidRPr="00D74959" w:rsidRDefault="009A469B" w:rsidP="00D7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2014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2018</w:t>
            </w:r>
          </w:p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2020год</w:t>
            </w:r>
          </w:p>
        </w:tc>
      </w:tr>
      <w:tr w:rsidR="009A469B" w:rsidRPr="00D74959" w:rsidTr="009A469B">
        <w:tc>
          <w:tcPr>
            <w:tcW w:w="4219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A469B" w:rsidRPr="00D74959" w:rsidRDefault="009A469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</w:tr>
    </w:tbl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 счет местного бюджета в размере – 100,0 тыс. руб.;</w:t>
      </w:r>
    </w:p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2) Объем финансирования  программного мероприятия на 2016 год составит –100,0 тыс. руб. из них:</w:t>
      </w:r>
    </w:p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 счет местного бюджета в размере – 10,0 тыс. руб.;</w:t>
      </w:r>
    </w:p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9A469B" w:rsidRPr="00D74959" w:rsidRDefault="009A469B" w:rsidP="00D74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A469B" w:rsidRPr="00D74959" w:rsidRDefault="009A469B" w:rsidP="00D74959">
      <w:pPr>
        <w:pStyle w:val="ConsPlusNormal"/>
        <w:suppressAutoHyphens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D74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7495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Создание</w:t>
      </w:r>
      <w:r w:rsidRPr="00D74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7495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9A469B" w:rsidRPr="00D74959" w:rsidRDefault="009A469B" w:rsidP="00D7495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</w:tbl>
    <w:p w:rsidR="009A469B" w:rsidRPr="00D74959" w:rsidRDefault="009A469B" w:rsidP="00D7495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469B" w:rsidRPr="00D74959" w:rsidRDefault="009A469B" w:rsidP="00D7495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color w:val="000000" w:themeColor="text1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9A469B" w:rsidRPr="00D74959" w:rsidRDefault="009A469B" w:rsidP="00D74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  </w:t>
      </w: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9A469B" w:rsidRPr="00D74959" w:rsidRDefault="009A469B" w:rsidP="00D7495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5955D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</w:tbl>
    <w:p w:rsidR="009A469B" w:rsidRPr="00D74959" w:rsidRDefault="009A469B" w:rsidP="00D74959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</w:rPr>
        <w:tab/>
        <w:t xml:space="preserve">9. Организация муниципальной ярмарки. </w:t>
      </w:r>
    </w:p>
    <w:p w:rsidR="009A469B" w:rsidRPr="00D74959" w:rsidRDefault="009A469B" w:rsidP="00D7495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межбюджетные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9A469B" w:rsidRPr="00D74959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D74959" w:rsidRDefault="009A469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</w:tbl>
    <w:p w:rsidR="009A469B" w:rsidRPr="00D74959" w:rsidRDefault="009A469B" w:rsidP="00D7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</w:p>
    <w:p w:rsidR="009A469B" w:rsidRPr="00D74959" w:rsidRDefault="00A935C0" w:rsidP="00D749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10.</w:t>
      </w:r>
      <w:r w:rsidR="00F6746E" w:rsidRPr="00D74959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Поощрение органов местного самоуправления сельского поселения в связи с достижением наилучших результатов по социально-экономическому развитию территории</w:t>
      </w:r>
    </w:p>
    <w:p w:rsidR="00F6746E" w:rsidRPr="00D74959" w:rsidRDefault="00F6746E" w:rsidP="00D749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</w:p>
    <w:p w:rsidR="00F6746E" w:rsidRPr="00D74959" w:rsidRDefault="00F6746E" w:rsidP="00D749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</w:rPr>
        <w:tab/>
      </w:r>
      <w:r w:rsidRPr="00D74959">
        <w:rPr>
          <w:rFonts w:ascii="Times New Roman" w:hAnsi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6746E" w:rsidRPr="00D74959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F6746E" w:rsidRPr="00D74959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9A5E9D"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F6746E" w:rsidRPr="00D74959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D74959" w:rsidRDefault="00F6746E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</w:tbl>
    <w:p w:rsidR="009A5E9D" w:rsidRPr="00D74959" w:rsidRDefault="009A5E9D" w:rsidP="00D7495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495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  <w:r w:rsidRPr="00D74959">
        <w:rPr>
          <w:rFonts w:ascii="Times New Roman" w:hAnsi="Times New Roman" w:cs="Times New Roman"/>
          <w:color w:val="000000" w:themeColor="text1"/>
          <w:sz w:val="28"/>
          <w:szCs w:val="24"/>
        </w:rPr>
        <w:t>Межбюджетные трансферты</w:t>
      </w:r>
      <w:r w:rsidRPr="00D7495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D74959">
        <w:rPr>
          <w:rFonts w:ascii="Times New Roman" w:hAnsi="Times New Roman" w:cs="Times New Roman"/>
          <w:color w:val="000000" w:themeColor="text1"/>
          <w:sz w:val="28"/>
          <w:szCs w:val="24"/>
        </w:rPr>
        <w:t>предоставляются согласно Порядку предоставления из областного бюджета межбюджетных трансфертов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  на соответствующий год,ежегодно утверждаемому нормативным правовым актом администрации Липецкой области.</w:t>
      </w:r>
    </w:p>
    <w:p w:rsidR="009A5E9D" w:rsidRPr="00D74959" w:rsidRDefault="009A5E9D" w:rsidP="00D74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A469B" w:rsidRPr="00D74959" w:rsidRDefault="009A469B" w:rsidP="00D7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A469B" w:rsidRPr="00D74959" w:rsidRDefault="009A469B" w:rsidP="00D74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</w:rPr>
        <w:t xml:space="preserve"> 1</w:t>
      </w:r>
      <w:r w:rsidR="00A935C0" w:rsidRPr="00D74959">
        <w:rPr>
          <w:rFonts w:ascii="Times New Roman" w:hAnsi="Times New Roman"/>
          <w:b/>
          <w:color w:val="000000" w:themeColor="text1"/>
          <w:sz w:val="28"/>
          <w:szCs w:val="24"/>
        </w:rPr>
        <w:t>1</w:t>
      </w:r>
      <w:r w:rsidRPr="00D74959">
        <w:rPr>
          <w:rFonts w:ascii="Times New Roman" w:hAnsi="Times New Roman"/>
          <w:b/>
          <w:color w:val="000000" w:themeColor="text1"/>
          <w:sz w:val="28"/>
          <w:szCs w:val="24"/>
        </w:rPr>
        <w:t>. О</w:t>
      </w: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9A469B" w:rsidRPr="00D74959" w:rsidRDefault="009A469B" w:rsidP="00D7495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469B" w:rsidRPr="00D74959" w:rsidRDefault="009A469B" w:rsidP="00D7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="005955DE"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2024,0</w:t>
      </w: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в т.ч. по годам;</w:t>
      </w: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- 2014 г. –  1 071,3 тыс.руб.</w:t>
      </w: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- 2015 г. –  342,0 тыс.руб</w:t>
      </w: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- 2016 г. –  155,5  тыс.руб</w:t>
      </w: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-2017 г. –   181,1 тыс.руб.</w:t>
      </w: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-2018 г. –   </w:t>
      </w:r>
      <w:r w:rsidR="00A935C0"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5955DE"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A935C0"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4,1</w:t>
      </w: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тыс.руб</w:t>
      </w: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-2019 г. –   0,00 тыс.руб</w:t>
      </w: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-2020 г. –   0,00 тыс.руб.</w:t>
      </w: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D74959" w:rsidRDefault="003B48F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D74959" w:rsidRDefault="009A469B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sectPr w:rsidR="009A469B" w:rsidRPr="00D74959" w:rsidSect="00D749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91" w:rsidRPr="00D74959" w:rsidRDefault="00DA3607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lastRenderedPageBreak/>
        <w:t>4</w:t>
      </w:r>
      <w:r w:rsidR="00940326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. </w:t>
      </w:r>
      <w:r w:rsidR="00F66191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приложение </w:t>
      </w:r>
      <w:r w:rsidR="0054198B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3</w:t>
      </w:r>
      <w:r w:rsidR="00F66191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66191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редакции:</w:t>
      </w:r>
    </w:p>
    <w:p w:rsidR="0054198B" w:rsidRPr="00D74959" w:rsidRDefault="007F6924" w:rsidP="00D7495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D74959">
        <w:rPr>
          <w:rFonts w:ascii="Times New Roman" w:hAnsi="Times New Roman"/>
          <w:color w:val="000000" w:themeColor="text1"/>
          <w:sz w:val="20"/>
          <w:szCs w:val="28"/>
        </w:rPr>
        <w:t>При</w:t>
      </w:r>
      <w:r w:rsidR="0054198B" w:rsidRPr="00D74959">
        <w:rPr>
          <w:rFonts w:ascii="Times New Roman" w:hAnsi="Times New Roman"/>
          <w:color w:val="000000" w:themeColor="text1"/>
          <w:sz w:val="20"/>
          <w:szCs w:val="28"/>
        </w:rPr>
        <w:t>ложение 3</w:t>
      </w:r>
    </w:p>
    <w:p w:rsidR="00DD5C2B" w:rsidRPr="00D74959" w:rsidRDefault="0054198B" w:rsidP="00D7495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D74959">
        <w:rPr>
          <w:rFonts w:ascii="Times New Roman" w:hAnsi="Times New Roman"/>
          <w:color w:val="000000" w:themeColor="text1"/>
          <w:sz w:val="20"/>
          <w:szCs w:val="28"/>
        </w:rPr>
        <w:t>к муниципальной программе</w:t>
      </w:r>
    </w:p>
    <w:p w:rsidR="0054198B" w:rsidRPr="00D74959" w:rsidRDefault="0054198B" w:rsidP="00D7495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D74959">
        <w:rPr>
          <w:rFonts w:ascii="Times New Roman" w:hAnsi="Times New Roman"/>
          <w:color w:val="000000" w:themeColor="text1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D74959" w:rsidRDefault="0054198B" w:rsidP="00D7495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D74959">
        <w:rPr>
          <w:rFonts w:ascii="Times New Roman" w:hAnsi="Times New Roman"/>
          <w:color w:val="000000" w:themeColor="text1"/>
          <w:sz w:val="20"/>
          <w:szCs w:val="28"/>
        </w:rPr>
        <w:t>Хворостянский сельсовет на 2014-2020 годы»</w:t>
      </w:r>
    </w:p>
    <w:p w:rsidR="0054198B" w:rsidRPr="00D74959" w:rsidRDefault="0054198B" w:rsidP="00D749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4E6A" w:rsidRPr="00D74959" w:rsidRDefault="00B35DE2" w:rsidP="00D749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color w:val="000000" w:themeColor="text1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D74959" w:rsidRDefault="00B35DE2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D74959" w:rsidRDefault="00B35DE2" w:rsidP="00D749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2014-2020годы».</w:t>
      </w:r>
    </w:p>
    <w:p w:rsidR="00382722" w:rsidRPr="00D74959" w:rsidRDefault="00382722" w:rsidP="00D7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D74959" w:rsidTr="00C2031B">
        <w:tc>
          <w:tcPr>
            <w:tcW w:w="670" w:type="dxa"/>
            <w:vMerge w:val="restart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382722" w:rsidRPr="00D74959" w:rsidTr="00C2031B"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82722" w:rsidRPr="00D74959" w:rsidTr="00C2031B">
        <w:tc>
          <w:tcPr>
            <w:tcW w:w="670" w:type="dxa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11</w:t>
            </w:r>
          </w:p>
        </w:tc>
      </w:tr>
      <w:tr w:rsidR="00410E8C" w:rsidRPr="00D74959" w:rsidTr="00C2031B">
        <w:tc>
          <w:tcPr>
            <w:tcW w:w="670" w:type="dxa"/>
            <w:vMerge w:val="restart"/>
          </w:tcPr>
          <w:p w:rsidR="00410E8C" w:rsidRPr="00D74959" w:rsidRDefault="00410E8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D74959" w:rsidRDefault="00410E8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D74959" w:rsidRDefault="00410E8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D74959" w:rsidRDefault="00297A5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35284,3</w:t>
            </w:r>
          </w:p>
        </w:tc>
        <w:tc>
          <w:tcPr>
            <w:tcW w:w="992" w:type="dxa"/>
            <w:shd w:val="clear" w:color="auto" w:fill="auto"/>
          </w:tcPr>
          <w:p w:rsidR="00410E8C" w:rsidRPr="00D74959" w:rsidRDefault="00EA3D1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D74959" w:rsidRDefault="0056054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D74959" w:rsidRDefault="004578F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D74959" w:rsidRDefault="002411C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4393,9</w:t>
            </w:r>
          </w:p>
        </w:tc>
        <w:tc>
          <w:tcPr>
            <w:tcW w:w="1275" w:type="dxa"/>
            <w:shd w:val="clear" w:color="auto" w:fill="auto"/>
          </w:tcPr>
          <w:p w:rsidR="00410E8C" w:rsidRPr="00D74959" w:rsidRDefault="00297A5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9212,9</w:t>
            </w:r>
          </w:p>
        </w:tc>
        <w:tc>
          <w:tcPr>
            <w:tcW w:w="1134" w:type="dxa"/>
            <w:shd w:val="clear" w:color="auto" w:fill="auto"/>
          </w:tcPr>
          <w:p w:rsidR="00410E8C" w:rsidRPr="00D74959" w:rsidRDefault="00B544C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0B77CD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D74959" w:rsidRDefault="000B77C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1308,6</w:t>
            </w:r>
          </w:p>
        </w:tc>
      </w:tr>
      <w:tr w:rsidR="00382722" w:rsidRPr="00D74959" w:rsidTr="00C2031B">
        <w:trPr>
          <w:trHeight w:val="223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C2031B">
        <w:trPr>
          <w:trHeight w:val="298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D0205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3213,60</w:t>
            </w:r>
          </w:p>
          <w:p w:rsidR="00E048F5" w:rsidRPr="00D74959" w:rsidRDefault="00E048F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0D3D2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D74959" w:rsidRDefault="002411C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263,4</w:t>
            </w:r>
          </w:p>
        </w:tc>
        <w:tc>
          <w:tcPr>
            <w:tcW w:w="1275" w:type="dxa"/>
            <w:shd w:val="clear" w:color="auto" w:fill="auto"/>
          </w:tcPr>
          <w:p w:rsidR="00382722" w:rsidRPr="00D74959" w:rsidRDefault="00D0205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C2031B"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5A69C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  <w:r w:rsidR="00851623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E6213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4578F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D74959" w:rsidRDefault="00DA362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324B4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D74959" w:rsidRDefault="005A69C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851623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3BAC" w:rsidRPr="00D74959" w:rsidTr="00C2031B">
        <w:tc>
          <w:tcPr>
            <w:tcW w:w="670" w:type="dxa"/>
            <w:vMerge/>
          </w:tcPr>
          <w:p w:rsidR="00BD3BAC" w:rsidRPr="00D74959" w:rsidRDefault="00BD3BA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D74959" w:rsidRDefault="00BD3BA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D74959" w:rsidRDefault="00BD3BA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20245B" w:rsidRPr="00D74959" w:rsidRDefault="00F96C1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25198,9</w:t>
            </w:r>
          </w:p>
        </w:tc>
        <w:tc>
          <w:tcPr>
            <w:tcW w:w="992" w:type="dxa"/>
            <w:shd w:val="clear" w:color="auto" w:fill="auto"/>
          </w:tcPr>
          <w:p w:rsidR="00BD3BAC" w:rsidRPr="00D74959" w:rsidRDefault="0044321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D74959" w:rsidRDefault="0056054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D74959" w:rsidRDefault="00824E6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D74959" w:rsidRDefault="002411C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3045,0</w:t>
            </w:r>
          </w:p>
        </w:tc>
        <w:tc>
          <w:tcPr>
            <w:tcW w:w="1275" w:type="dxa"/>
            <w:shd w:val="clear" w:color="auto" w:fill="auto"/>
          </w:tcPr>
          <w:p w:rsidR="00BD3BAC" w:rsidRPr="00D74959" w:rsidRDefault="00F96C1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8004,4</w:t>
            </w:r>
          </w:p>
        </w:tc>
        <w:tc>
          <w:tcPr>
            <w:tcW w:w="1134" w:type="dxa"/>
            <w:shd w:val="clear" w:color="auto" w:fill="auto"/>
          </w:tcPr>
          <w:p w:rsidR="00BD3BAC" w:rsidRPr="00D74959" w:rsidRDefault="00B544C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B77CD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D74959" w:rsidRDefault="000B77C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1308,6</w:t>
            </w:r>
          </w:p>
        </w:tc>
      </w:tr>
      <w:tr w:rsidR="00382722" w:rsidRPr="00D74959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7B85" w:rsidRPr="00D74959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D74959" w:rsidRDefault="00BF7B8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D74959" w:rsidRDefault="00BF7B85" w:rsidP="00D74959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1:</w:t>
            </w:r>
          </w:p>
          <w:p w:rsidR="00BF7B85" w:rsidRPr="00D74959" w:rsidRDefault="00BF7B85" w:rsidP="00D74959">
            <w:pPr>
              <w:spacing w:after="0" w:line="240" w:lineRule="auto"/>
              <w:ind w:firstLine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D74959" w:rsidRDefault="00BF7B8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D74959" w:rsidRDefault="00297A5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19369,2</w:t>
            </w:r>
          </w:p>
        </w:tc>
        <w:tc>
          <w:tcPr>
            <w:tcW w:w="992" w:type="dxa"/>
            <w:shd w:val="clear" w:color="auto" w:fill="auto"/>
          </w:tcPr>
          <w:p w:rsidR="00BF7B85" w:rsidRPr="00D74959" w:rsidRDefault="00BF7B8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D74959" w:rsidRDefault="0092048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D74959" w:rsidRDefault="004578F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D74959" w:rsidRDefault="000B77C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938D9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968,4</w:t>
            </w:r>
          </w:p>
        </w:tc>
        <w:tc>
          <w:tcPr>
            <w:tcW w:w="1275" w:type="dxa"/>
            <w:shd w:val="clear" w:color="auto" w:fill="auto"/>
          </w:tcPr>
          <w:p w:rsidR="00BF7B85" w:rsidRPr="00D74959" w:rsidRDefault="00297A5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6521,5</w:t>
            </w:r>
          </w:p>
        </w:tc>
        <w:tc>
          <w:tcPr>
            <w:tcW w:w="1134" w:type="dxa"/>
            <w:shd w:val="clear" w:color="auto" w:fill="auto"/>
          </w:tcPr>
          <w:p w:rsidR="00BF7B85" w:rsidRPr="00D74959" w:rsidRDefault="000B77C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D74959" w:rsidRDefault="00BF7B8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C938D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424,9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B748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D74959" w:rsidRDefault="00C938D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256,4</w:t>
            </w: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BB34F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6793,8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92048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4578F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D74959" w:rsidRDefault="00DA362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</w:t>
            </w:r>
            <w:r w:rsidR="00F324B4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D74959" w:rsidRDefault="00BB34F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48F5" w:rsidRPr="00D74959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D74959" w:rsidRDefault="00E048F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D74959" w:rsidRDefault="00E048F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D74959" w:rsidRDefault="00E048F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D74959" w:rsidRDefault="000310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12150,5</w:t>
            </w:r>
          </w:p>
        </w:tc>
        <w:tc>
          <w:tcPr>
            <w:tcW w:w="992" w:type="dxa"/>
            <w:shd w:val="clear" w:color="auto" w:fill="auto"/>
          </w:tcPr>
          <w:p w:rsidR="00E048F5" w:rsidRPr="00D74959" w:rsidRDefault="00E048F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D74959" w:rsidRDefault="0092048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D74959" w:rsidRDefault="00A8059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24E6A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D74959" w:rsidRDefault="00C938D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626,5</w:t>
            </w:r>
          </w:p>
        </w:tc>
        <w:tc>
          <w:tcPr>
            <w:tcW w:w="1275" w:type="dxa"/>
            <w:shd w:val="clear" w:color="auto" w:fill="auto"/>
          </w:tcPr>
          <w:p w:rsidR="00E048F5" w:rsidRPr="00D74959" w:rsidRDefault="000310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5415,3</w:t>
            </w:r>
          </w:p>
        </w:tc>
        <w:tc>
          <w:tcPr>
            <w:tcW w:w="1134" w:type="dxa"/>
            <w:shd w:val="clear" w:color="auto" w:fill="auto"/>
          </w:tcPr>
          <w:p w:rsidR="00E048F5" w:rsidRPr="00D74959" w:rsidRDefault="000B77C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D74959" w:rsidRDefault="00E048F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74959" w:rsidTr="00C2031B">
        <w:trPr>
          <w:trHeight w:val="505"/>
        </w:trPr>
        <w:tc>
          <w:tcPr>
            <w:tcW w:w="670" w:type="dxa"/>
            <w:vMerge w:val="restart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2:</w:t>
            </w:r>
          </w:p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Хворостянский сельсовет</w:t>
            </w:r>
            <w:r w:rsidRPr="00D749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D74959" w:rsidRDefault="000B77C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130B9F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851623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D74959" w:rsidRDefault="00E6213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D74959" w:rsidRDefault="0094032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4D12DB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D74959" w:rsidRDefault="002411C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DC169F" w:rsidRPr="00D74959" w:rsidRDefault="002411C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51623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417,3</w:t>
            </w:r>
          </w:p>
        </w:tc>
        <w:tc>
          <w:tcPr>
            <w:tcW w:w="1134" w:type="dxa"/>
            <w:shd w:val="clear" w:color="auto" w:fill="auto"/>
          </w:tcPr>
          <w:p w:rsidR="00DC169F" w:rsidRPr="00D74959" w:rsidRDefault="003804B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D74959" w:rsidRDefault="003804B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BB34FB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2722" w:rsidRPr="00D74959" w:rsidTr="00150291">
        <w:trPr>
          <w:trHeight w:val="383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150291">
        <w:trPr>
          <w:trHeight w:val="261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B362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86B27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B362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C86B2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150291">
        <w:trPr>
          <w:trHeight w:val="251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85162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297A5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7B85" w:rsidRPr="00D74959" w:rsidTr="00C2031B">
        <w:trPr>
          <w:trHeight w:val="391"/>
        </w:trPr>
        <w:tc>
          <w:tcPr>
            <w:tcW w:w="670" w:type="dxa"/>
            <w:vMerge/>
          </w:tcPr>
          <w:p w:rsidR="00BF7B85" w:rsidRPr="00D74959" w:rsidRDefault="00BF7B8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D74959" w:rsidRDefault="00BF7B8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D74959" w:rsidRDefault="00BF7B8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D74959" w:rsidRDefault="008C5C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E06016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BF7B85" w:rsidRPr="00D74959" w:rsidRDefault="00BF7B8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D74959" w:rsidRDefault="0092048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D74959" w:rsidRDefault="00FB425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3161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87AA7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D74959" w:rsidRDefault="00C938D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BF7B85" w:rsidRPr="00D74959" w:rsidRDefault="008C5C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06016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367,3</w:t>
            </w:r>
          </w:p>
        </w:tc>
        <w:tc>
          <w:tcPr>
            <w:tcW w:w="1134" w:type="dxa"/>
            <w:shd w:val="clear" w:color="auto" w:fill="auto"/>
          </w:tcPr>
          <w:p w:rsidR="00BF7B85" w:rsidRPr="00D74959" w:rsidRDefault="003804B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D74959" w:rsidRDefault="003804B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BB34FB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2722" w:rsidRPr="00D74959" w:rsidTr="00C2031B">
        <w:trPr>
          <w:trHeight w:val="580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74959" w:rsidTr="00DC169F">
        <w:trPr>
          <w:trHeight w:val="377"/>
        </w:trPr>
        <w:tc>
          <w:tcPr>
            <w:tcW w:w="670" w:type="dxa"/>
            <w:vMerge w:val="restart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3:</w:t>
            </w:r>
          </w:p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D74959" w:rsidRDefault="00A8059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74959" w:rsidRDefault="00A8059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69F" w:rsidRPr="00D74959" w:rsidTr="00DC169F">
        <w:trPr>
          <w:trHeight w:val="420"/>
        </w:trPr>
        <w:tc>
          <w:tcPr>
            <w:tcW w:w="670" w:type="dxa"/>
            <w:vMerge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74959" w:rsidTr="00DC169F">
        <w:trPr>
          <w:trHeight w:val="345"/>
        </w:trPr>
        <w:tc>
          <w:tcPr>
            <w:tcW w:w="670" w:type="dxa"/>
            <w:vMerge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74959" w:rsidTr="00DC169F">
        <w:trPr>
          <w:trHeight w:val="300"/>
        </w:trPr>
        <w:tc>
          <w:tcPr>
            <w:tcW w:w="670" w:type="dxa"/>
            <w:vMerge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74959" w:rsidTr="00DC169F">
        <w:trPr>
          <w:trHeight w:val="180"/>
        </w:trPr>
        <w:tc>
          <w:tcPr>
            <w:tcW w:w="670" w:type="dxa"/>
            <w:vMerge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D74959" w:rsidRDefault="00A8059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74959" w:rsidRDefault="00A8059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D74959" w:rsidRDefault="00287AA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69F" w:rsidRPr="00D74959" w:rsidTr="00C2031B">
        <w:trPr>
          <w:trHeight w:val="255"/>
        </w:trPr>
        <w:tc>
          <w:tcPr>
            <w:tcW w:w="670" w:type="dxa"/>
            <w:vMerge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74959" w:rsidRDefault="00DC169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2668" w:rsidRPr="00D74959" w:rsidTr="00DC169F">
        <w:trPr>
          <w:trHeight w:val="426"/>
        </w:trPr>
        <w:tc>
          <w:tcPr>
            <w:tcW w:w="670" w:type="dxa"/>
            <w:vMerge w:val="restart"/>
          </w:tcPr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4:</w:t>
            </w:r>
          </w:p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D74959" w:rsidRDefault="00297A5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2024,0</w:t>
            </w:r>
          </w:p>
        </w:tc>
        <w:tc>
          <w:tcPr>
            <w:tcW w:w="992" w:type="dxa"/>
            <w:shd w:val="clear" w:color="auto" w:fill="auto"/>
          </w:tcPr>
          <w:p w:rsidR="003F2668" w:rsidRPr="00D74959" w:rsidRDefault="00FB425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D74959" w:rsidRDefault="00FB425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342,</w:t>
            </w:r>
            <w:r w:rsidR="00E62139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D74959" w:rsidRDefault="00A8059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</w:t>
            </w:r>
            <w:r w:rsidR="004D12DB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D74959" w:rsidRDefault="005A69C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411C8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3F2668" w:rsidRPr="00D74959" w:rsidRDefault="00297A5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EE5574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C2031B">
        <w:trPr>
          <w:trHeight w:val="379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C2031B">
        <w:trPr>
          <w:trHeight w:val="413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02059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399,9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B362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7F692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152D7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D74959" w:rsidRDefault="0028691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D74959" w:rsidRDefault="00EE557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74959" w:rsidTr="00DC169F">
        <w:trPr>
          <w:trHeight w:val="347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33E1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33E1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2668" w:rsidRPr="00D74959" w:rsidTr="00DC169F">
        <w:trPr>
          <w:trHeight w:val="383"/>
        </w:trPr>
        <w:tc>
          <w:tcPr>
            <w:tcW w:w="670" w:type="dxa"/>
            <w:vMerge/>
          </w:tcPr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D74959" w:rsidRDefault="003F26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D74959" w:rsidRDefault="000310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596,1</w:t>
            </w:r>
          </w:p>
        </w:tc>
        <w:tc>
          <w:tcPr>
            <w:tcW w:w="992" w:type="dxa"/>
            <w:shd w:val="clear" w:color="auto" w:fill="auto"/>
          </w:tcPr>
          <w:p w:rsidR="003F2668" w:rsidRPr="00D74959" w:rsidRDefault="00FB425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D74959" w:rsidRDefault="00E6213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D74959" w:rsidRDefault="00B87B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D74959" w:rsidRDefault="002411C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174,1</w:t>
            </w:r>
          </w:p>
        </w:tc>
        <w:tc>
          <w:tcPr>
            <w:tcW w:w="1275" w:type="dxa"/>
            <w:shd w:val="clear" w:color="auto" w:fill="auto"/>
          </w:tcPr>
          <w:p w:rsidR="003F2668" w:rsidRPr="00D74959" w:rsidRDefault="000310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221,8</w:t>
            </w:r>
          </w:p>
        </w:tc>
        <w:tc>
          <w:tcPr>
            <w:tcW w:w="1134" w:type="dxa"/>
            <w:shd w:val="clear" w:color="auto" w:fill="auto"/>
          </w:tcPr>
          <w:p w:rsidR="003F2668" w:rsidRPr="00D74959" w:rsidRDefault="00A8059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D74959" w:rsidRDefault="002411C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82722" w:rsidRPr="00D74959" w:rsidTr="00C2031B">
        <w:trPr>
          <w:trHeight w:val="729"/>
        </w:trPr>
        <w:tc>
          <w:tcPr>
            <w:tcW w:w="670" w:type="dxa"/>
            <w:vMerge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74959" w:rsidRDefault="0038272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2722" w:rsidRPr="00D74959" w:rsidRDefault="00382722" w:rsidP="00D7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80D37" w:rsidRPr="00D74959" w:rsidRDefault="00A80D37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54198B" w:rsidRPr="00D74959" w:rsidRDefault="00DA3607" w:rsidP="00D74959">
      <w:pPr>
        <w:tabs>
          <w:tab w:val="right" w:pos="15279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5</w:t>
      </w:r>
      <w:r w:rsidR="00940326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. </w:t>
      </w:r>
      <w:r w:rsidR="0054198B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приложение 2</w:t>
      </w:r>
      <w:r w:rsidR="007369FF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ab/>
      </w:r>
      <w:r w:rsidR="0054198B" w:rsidRPr="00D74959">
        <w:rPr>
          <w:rFonts w:ascii="Times New Roman" w:hAnsi="Times New Roman"/>
          <w:color w:val="000000" w:themeColor="text1"/>
          <w:sz w:val="20"/>
          <w:szCs w:val="24"/>
          <w:lang w:eastAsia="ru-RU"/>
        </w:rPr>
        <w:t>Приложение 2</w:t>
      </w:r>
    </w:p>
    <w:p w:rsidR="0054198B" w:rsidRPr="00D74959" w:rsidRDefault="0054198B" w:rsidP="00D74959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0"/>
          <w:szCs w:val="24"/>
          <w:lang w:eastAsia="ru-RU"/>
        </w:rPr>
        <w:t>к муниципальной программе</w:t>
      </w:r>
    </w:p>
    <w:p w:rsidR="0054198B" w:rsidRPr="00D74959" w:rsidRDefault="0054198B" w:rsidP="00D74959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D74959" w:rsidRDefault="0054198B" w:rsidP="00D74959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D74959" w:rsidRDefault="0054198B" w:rsidP="00D7495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2351D0" w:rsidRPr="00D74959" w:rsidRDefault="002351D0" w:rsidP="00D7495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D74959" w:rsidRDefault="002351D0" w:rsidP="00D7495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D74959" w:rsidRDefault="002351D0" w:rsidP="00D7495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на 2014-2020</w:t>
      </w:r>
      <w:r w:rsidR="00056D04"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D7495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годы».</w:t>
      </w:r>
    </w:p>
    <w:p w:rsidR="002351D0" w:rsidRPr="00D74959" w:rsidRDefault="002351D0" w:rsidP="00D74959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7495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30"/>
        <w:gridCol w:w="770"/>
        <w:gridCol w:w="772"/>
        <w:gridCol w:w="1692"/>
        <w:gridCol w:w="1007"/>
        <w:gridCol w:w="1144"/>
        <w:gridCol w:w="924"/>
        <w:gridCol w:w="1075"/>
        <w:gridCol w:w="1078"/>
        <w:gridCol w:w="1075"/>
        <w:gridCol w:w="1075"/>
        <w:gridCol w:w="1072"/>
      </w:tblGrid>
      <w:tr w:rsidR="007369FF" w:rsidRPr="00D74959" w:rsidTr="002F53CA">
        <w:tc>
          <w:tcPr>
            <w:tcW w:w="18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42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0913BC" w:rsidRPr="00D74959" w:rsidTr="004129B5">
        <w:tc>
          <w:tcPr>
            <w:tcW w:w="18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0913BC" w:rsidRPr="00D74959" w:rsidTr="004129B5">
        <w:tc>
          <w:tcPr>
            <w:tcW w:w="18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13</w:t>
            </w:r>
          </w:p>
        </w:tc>
      </w:tr>
      <w:tr w:rsidR="000913BC" w:rsidRPr="00D74959" w:rsidTr="004129B5">
        <w:tc>
          <w:tcPr>
            <w:tcW w:w="187" w:type="pct"/>
            <w:vMerge w:val="restart"/>
          </w:tcPr>
          <w:p w:rsidR="00751123" w:rsidRPr="00D74959" w:rsidRDefault="0075112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D74959" w:rsidRDefault="0075112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D74959" w:rsidRDefault="0075112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D74959" w:rsidRDefault="0075112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D74959" w:rsidRDefault="0075112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D74959" w:rsidRDefault="0075112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" w:type="pct"/>
          </w:tcPr>
          <w:p w:rsidR="00751123" w:rsidRPr="00D74959" w:rsidRDefault="0075112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pct"/>
          </w:tcPr>
          <w:p w:rsidR="00751123" w:rsidRPr="00D74959" w:rsidRDefault="0075112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" w:type="pct"/>
          </w:tcPr>
          <w:p w:rsidR="00751123" w:rsidRPr="00D74959" w:rsidRDefault="0075112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751123" w:rsidRPr="00D74959" w:rsidRDefault="0075112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" w:type="pct"/>
          </w:tcPr>
          <w:p w:rsidR="00751123" w:rsidRPr="00D74959" w:rsidRDefault="0075112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" w:type="pct"/>
          </w:tcPr>
          <w:p w:rsidR="00751123" w:rsidRPr="00D74959" w:rsidRDefault="0075112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6" w:type="pct"/>
          </w:tcPr>
          <w:p w:rsidR="00751123" w:rsidRPr="00D74959" w:rsidRDefault="0075112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13BC" w:rsidRPr="00D74959" w:rsidTr="004129B5">
        <w:tc>
          <w:tcPr>
            <w:tcW w:w="187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74959" w:rsidRDefault="007369FF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69" w:type="pct"/>
          </w:tcPr>
          <w:p w:rsidR="007369FF" w:rsidRPr="00D74959" w:rsidRDefault="007369FF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8" w:type="pct"/>
          </w:tcPr>
          <w:p w:rsidR="007369FF" w:rsidRPr="00D74959" w:rsidRDefault="007369FF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8" w:type="pct"/>
          </w:tcPr>
          <w:p w:rsidR="007369FF" w:rsidRPr="00D74959" w:rsidRDefault="007369FF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6" w:type="pct"/>
          </w:tcPr>
          <w:p w:rsidR="007369FF" w:rsidRPr="00D74959" w:rsidRDefault="007369FF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913BC" w:rsidRPr="00D74959" w:rsidTr="004129B5">
        <w:trPr>
          <w:trHeight w:val="433"/>
        </w:trPr>
        <w:tc>
          <w:tcPr>
            <w:tcW w:w="187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74959" w:rsidRDefault="00F96C1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25 198,9</w:t>
            </w:r>
          </w:p>
        </w:tc>
        <w:tc>
          <w:tcPr>
            <w:tcW w:w="369" w:type="pct"/>
          </w:tcPr>
          <w:p w:rsidR="007369FF" w:rsidRPr="00D74959" w:rsidRDefault="00A020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D74959" w:rsidRDefault="00327D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D74959" w:rsidRDefault="00924A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DD5986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D74959" w:rsidRDefault="009D408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3045,0</w:t>
            </w:r>
          </w:p>
        </w:tc>
        <w:tc>
          <w:tcPr>
            <w:tcW w:w="347" w:type="pct"/>
          </w:tcPr>
          <w:p w:rsidR="007369FF" w:rsidRPr="00D74959" w:rsidRDefault="008B565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8004,4</w:t>
            </w:r>
          </w:p>
        </w:tc>
        <w:tc>
          <w:tcPr>
            <w:tcW w:w="347" w:type="pct"/>
          </w:tcPr>
          <w:p w:rsidR="007369FF" w:rsidRPr="00D74959" w:rsidRDefault="001908F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0B77CD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D74959" w:rsidRDefault="000B77C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1308,6</w:t>
            </w:r>
          </w:p>
        </w:tc>
      </w:tr>
      <w:tr w:rsidR="000913BC" w:rsidRPr="00D74959" w:rsidTr="004129B5">
        <w:trPr>
          <w:trHeight w:val="190"/>
        </w:trPr>
        <w:tc>
          <w:tcPr>
            <w:tcW w:w="187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c>
          <w:tcPr>
            <w:tcW w:w="187" w:type="pct"/>
            <w:vMerge w:val="restar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D74959" w:rsidRDefault="007369FF" w:rsidP="00D74959">
            <w:pPr>
              <w:spacing w:after="0" w:line="240" w:lineRule="auto"/>
              <w:ind w:firstLine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1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74959" w:rsidRDefault="00FF11E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12 150,5</w:t>
            </w:r>
          </w:p>
        </w:tc>
        <w:tc>
          <w:tcPr>
            <w:tcW w:w="369" w:type="pct"/>
          </w:tcPr>
          <w:p w:rsidR="007369FF" w:rsidRPr="00D74959" w:rsidRDefault="00BB4F2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D74959" w:rsidRDefault="00485C7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D74959" w:rsidRDefault="00DD598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D74959" w:rsidRDefault="00B42BF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626,5</w:t>
            </w:r>
          </w:p>
        </w:tc>
        <w:tc>
          <w:tcPr>
            <w:tcW w:w="347" w:type="pct"/>
          </w:tcPr>
          <w:p w:rsidR="007369FF" w:rsidRPr="00D74959" w:rsidRDefault="00FF11E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5 415,3</w:t>
            </w:r>
          </w:p>
        </w:tc>
        <w:tc>
          <w:tcPr>
            <w:tcW w:w="347" w:type="pct"/>
          </w:tcPr>
          <w:p w:rsidR="007369FF" w:rsidRPr="00D74959" w:rsidRDefault="000B77C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c>
          <w:tcPr>
            <w:tcW w:w="187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c>
          <w:tcPr>
            <w:tcW w:w="187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1385"/>
        </w:trPr>
        <w:tc>
          <w:tcPr>
            <w:tcW w:w="187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</w:t>
            </w:r>
            <w:r w:rsidRPr="00D7495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1 подпрограммы1</w:t>
            </w:r>
          </w:p>
          <w:p w:rsidR="002439A3" w:rsidRPr="00D74959" w:rsidRDefault="002439A3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«Содержание автомобильных дорог</w:t>
            </w:r>
            <w:r w:rsidR="00C47FC7"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местного значения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сельского поселения»</w:t>
            </w:r>
          </w:p>
          <w:p w:rsidR="002439A3" w:rsidRPr="00D74959" w:rsidRDefault="002439A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</w:rPr>
              <w:t>1.1 Расходы на содержание и текущий ремонт дорог</w:t>
            </w:r>
          </w:p>
          <w:p w:rsidR="002439A3" w:rsidRPr="00D74959" w:rsidRDefault="002439A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74959" w:rsidRDefault="002439A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D74959" w:rsidRDefault="000B77C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D74959" w:rsidRDefault="002439A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975"/>
        </w:trPr>
        <w:tc>
          <w:tcPr>
            <w:tcW w:w="187" w:type="pct"/>
            <w:vMerge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D74959" w:rsidRDefault="00C47FC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74959" w:rsidRDefault="00C47FC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439A3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D74959" w:rsidRDefault="00C47FC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D74959" w:rsidRDefault="00C47FC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D74959" w:rsidRDefault="00C47FC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D74959" w:rsidRDefault="00C47FC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D74959" w:rsidRDefault="002439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2197"/>
        </w:trPr>
        <w:tc>
          <w:tcPr>
            <w:tcW w:w="187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</w:t>
            </w:r>
            <w:r w:rsidRPr="00D74959">
              <w:rPr>
                <w:rFonts w:ascii="Times New Roman" w:hAnsi="Times New Roman"/>
                <w:color w:val="000000" w:themeColor="text1"/>
                <w:sz w:val="20"/>
              </w:rPr>
              <w:t xml:space="preserve"> 2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подпрограммы1</w:t>
            </w:r>
            <w:r w:rsidRPr="00D7495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D74959" w:rsidRDefault="00E505BF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D74959" w:rsidRDefault="00E505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0913BC" w:rsidRPr="00D74959" w:rsidTr="004129B5">
        <w:trPr>
          <w:trHeight w:val="1102"/>
        </w:trPr>
        <w:tc>
          <w:tcPr>
            <w:tcW w:w="187" w:type="pct"/>
          </w:tcPr>
          <w:p w:rsidR="007369FF" w:rsidRPr="00D74959" w:rsidRDefault="00D4327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2" w:type="pct"/>
          </w:tcPr>
          <w:p w:rsidR="007369FF" w:rsidRPr="00D74959" w:rsidRDefault="00346F6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 3</w:t>
            </w:r>
            <w:r w:rsidR="00BF773D"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подпрограммы</w:t>
            </w:r>
            <w:r w:rsidR="00551E8E"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BF773D"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</w:p>
          <w:p w:rsidR="007369FF" w:rsidRPr="00D74959" w:rsidRDefault="00551E8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«</w:t>
            </w:r>
            <w:r w:rsidR="007369FF"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Закольцовка водопровода по ул. Железнодорожная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B4F2D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BB4F2D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BB4F2D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74959" w:rsidRDefault="007369F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6B63" w:rsidRPr="00D74959" w:rsidTr="004129B5">
        <w:trPr>
          <w:trHeight w:val="1679"/>
        </w:trPr>
        <w:tc>
          <w:tcPr>
            <w:tcW w:w="187" w:type="pct"/>
            <w:vMerge w:val="restar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 4 подпрограммы 1.</w:t>
            </w:r>
          </w:p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</w:rPr>
              <w:t>4.1.  Расходы на уличное освещение</w:t>
            </w:r>
          </w:p>
        </w:tc>
        <w:tc>
          <w:tcPr>
            <w:tcW w:w="2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2512,8</w:t>
            </w:r>
          </w:p>
        </w:tc>
        <w:tc>
          <w:tcPr>
            <w:tcW w:w="369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466,8</w:t>
            </w: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6B63" w:rsidRPr="00D74959" w:rsidTr="004129B5">
        <w:trPr>
          <w:trHeight w:val="1264"/>
        </w:trPr>
        <w:tc>
          <w:tcPr>
            <w:tcW w:w="187" w:type="pct"/>
            <w:vMerge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6B63" w:rsidRPr="00D74959" w:rsidTr="004129B5">
        <w:trPr>
          <w:trHeight w:val="353"/>
        </w:trPr>
        <w:tc>
          <w:tcPr>
            <w:tcW w:w="187" w:type="pct"/>
            <w:vMerge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6B63" w:rsidRPr="00D74959" w:rsidTr="003F6B63">
        <w:trPr>
          <w:trHeight w:val="625"/>
        </w:trPr>
        <w:tc>
          <w:tcPr>
            <w:tcW w:w="187" w:type="pct"/>
            <w:vMerge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3F6B63" w:rsidRPr="00D74959" w:rsidRDefault="003F6B6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01104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20010</w:t>
            </w:r>
          </w:p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1300,0</w:t>
            </w:r>
          </w:p>
        </w:tc>
        <w:tc>
          <w:tcPr>
            <w:tcW w:w="369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6B63" w:rsidRPr="00D74959" w:rsidTr="004129B5">
        <w:trPr>
          <w:trHeight w:val="825"/>
        </w:trPr>
        <w:tc>
          <w:tcPr>
            <w:tcW w:w="187" w:type="pct"/>
            <w:vMerge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3F6B63" w:rsidRPr="00D74959" w:rsidRDefault="003F6B6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0503</w:t>
            </w:r>
          </w:p>
        </w:tc>
        <w:tc>
          <w:tcPr>
            <w:tcW w:w="5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01104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6150</w:t>
            </w:r>
          </w:p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466,8</w:t>
            </w:r>
          </w:p>
        </w:tc>
        <w:tc>
          <w:tcPr>
            <w:tcW w:w="369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466, 8</w:t>
            </w:r>
          </w:p>
        </w:tc>
        <w:tc>
          <w:tcPr>
            <w:tcW w:w="347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3F6B63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D74959" w:rsidRDefault="00D4327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</w:t>
            </w:r>
            <w:r w:rsidR="001422AE"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5</w:t>
            </w:r>
            <w:r w:rsidR="00BF773D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F773D"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подпрограммы 1</w:t>
            </w:r>
            <w:r w:rsidR="00551E8E"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</w:t>
            </w:r>
          </w:p>
          <w:p w:rsidR="00551E8E" w:rsidRPr="00D74959" w:rsidRDefault="00551E8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захоронения»</w:t>
            </w:r>
          </w:p>
          <w:p w:rsidR="00551E8E" w:rsidRPr="00D74959" w:rsidRDefault="00551E8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E31E1C" w:rsidRPr="00D74959" w:rsidRDefault="0028210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D74959" w:rsidRDefault="00E31E1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673"/>
        </w:trPr>
        <w:tc>
          <w:tcPr>
            <w:tcW w:w="187" w:type="pct"/>
            <w:vMerge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D74959" w:rsidRDefault="009F637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448"/>
        </w:trPr>
        <w:tc>
          <w:tcPr>
            <w:tcW w:w="187" w:type="pct"/>
            <w:vMerge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D74959" w:rsidRDefault="001422AE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570"/>
        </w:trPr>
        <w:tc>
          <w:tcPr>
            <w:tcW w:w="187" w:type="pct"/>
            <w:vMerge w:val="restart"/>
          </w:tcPr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 6 подпрограммы 1.</w:t>
            </w: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lastRenderedPageBreak/>
              <w:t>«Прочие мероприятия по  благоустройству сельского поселения»:</w:t>
            </w: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6.2. вывоз несанкционированных свалок</w:t>
            </w: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AA1A79" w:rsidRPr="00D74959" w:rsidRDefault="00AA1A7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6.3. приобретение детской площадки</w:t>
            </w: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3B7CF1" w:rsidRPr="00D74959" w:rsidRDefault="003B7C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3B7CF1" w:rsidRPr="00D74959" w:rsidRDefault="003B7C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6.4. ремонт памятника ВОВ  и </w:t>
            </w: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ограждения</w:t>
            </w: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4AA3" w:rsidRPr="00D74959" w:rsidRDefault="00924A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6.5. </w:t>
            </w:r>
            <w:r w:rsidR="00924AA3" w:rsidRPr="00D749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прочие</w:t>
            </w: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369" w:type="pct"/>
          </w:tcPr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D74959" w:rsidRDefault="000A7FB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D74959" w:rsidRDefault="00415E7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D74959" w:rsidRDefault="008F1F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289,9</w:t>
            </w:r>
          </w:p>
        </w:tc>
        <w:tc>
          <w:tcPr>
            <w:tcW w:w="347" w:type="pct"/>
          </w:tcPr>
          <w:p w:rsidR="00543A8D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224,1</w:t>
            </w:r>
          </w:p>
        </w:tc>
        <w:tc>
          <w:tcPr>
            <w:tcW w:w="347" w:type="pct"/>
          </w:tcPr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D74959" w:rsidRDefault="00543A8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1669"/>
        </w:trPr>
        <w:tc>
          <w:tcPr>
            <w:tcW w:w="187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108,7</w:t>
            </w: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108,7</w:t>
            </w: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1161"/>
        </w:trPr>
        <w:tc>
          <w:tcPr>
            <w:tcW w:w="187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D10CEB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AA1A79" w:rsidRPr="00D74959" w:rsidRDefault="00AA1A7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D74959" w:rsidRDefault="00D10CE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D10CEB" w:rsidRPr="00D74959" w:rsidRDefault="00D10CE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AA1A79" w:rsidRPr="00D74959" w:rsidRDefault="00AA1A79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D10CEB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  <w:p w:rsidR="00AA1A79" w:rsidRPr="00D74959" w:rsidRDefault="00AA1A7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55,5</w:t>
            </w:r>
          </w:p>
          <w:p w:rsidR="006E53B1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25,0</w:t>
            </w:r>
          </w:p>
          <w:p w:rsidR="00D10CEB" w:rsidRPr="00D74959" w:rsidRDefault="00D10CEB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55,5</w:t>
            </w:r>
          </w:p>
          <w:p w:rsidR="00D10CEB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1A79" w:rsidRPr="00D74959" w:rsidRDefault="00AA1A7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1A79" w:rsidRPr="00D74959" w:rsidRDefault="00AA1A7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1A79" w:rsidRPr="00D74959" w:rsidRDefault="00AA1A79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D74959" w:rsidRDefault="0066653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6537" w:rsidRPr="00D74959" w:rsidRDefault="00666537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825"/>
        </w:trPr>
        <w:tc>
          <w:tcPr>
            <w:tcW w:w="187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611256" w:rsidRPr="00D74959" w:rsidRDefault="00611256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D10CE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611256" w:rsidRPr="00D74959" w:rsidRDefault="00611256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3B7CF1" w:rsidRPr="00D74959" w:rsidRDefault="00611256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D74959" w:rsidRDefault="003F6B63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198,0</w:t>
            </w: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3F6B6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1223"/>
        </w:trPr>
        <w:tc>
          <w:tcPr>
            <w:tcW w:w="187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D10CEB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D10CE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D10CEB" w:rsidRPr="00D74959" w:rsidRDefault="00D10CE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D10CEB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48,0</w:t>
            </w:r>
          </w:p>
          <w:p w:rsidR="00D10CEB" w:rsidRPr="00D74959" w:rsidRDefault="000A7FBF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48,0</w:t>
            </w:r>
          </w:p>
          <w:p w:rsidR="00D10CEB" w:rsidRPr="00D74959" w:rsidRDefault="00D10CE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D74959" w:rsidRDefault="000A7FBF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812E99">
        <w:trPr>
          <w:trHeight w:val="2225"/>
        </w:trPr>
        <w:tc>
          <w:tcPr>
            <w:tcW w:w="187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05552C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1D24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A31D24" w:rsidRPr="00D74959" w:rsidRDefault="00A31D2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923BA3" w:rsidRPr="00D74959" w:rsidRDefault="0005552C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924AA3" w:rsidRPr="00D74959" w:rsidRDefault="0005552C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A31D2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A31D24" w:rsidRPr="00D74959" w:rsidRDefault="00A31D2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923BA3" w:rsidRPr="00D74959" w:rsidRDefault="0005552C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924AA3" w:rsidRPr="00D74959" w:rsidRDefault="00924AA3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74959" w:rsidRDefault="00A31D2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A31D24" w:rsidRPr="00D74959" w:rsidRDefault="00A31D2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  <w:p w:rsidR="00923BA3" w:rsidRPr="00D74959" w:rsidRDefault="0005552C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924AA3" w:rsidRPr="00D74959" w:rsidRDefault="00924AA3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D74959" w:rsidRDefault="00A31D24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208,7</w:t>
            </w:r>
          </w:p>
          <w:p w:rsidR="00812E99" w:rsidRPr="00D74959" w:rsidRDefault="00812E99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81,3</w:t>
            </w:r>
          </w:p>
          <w:p w:rsidR="00A31D24" w:rsidRPr="00D74959" w:rsidRDefault="001540A6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477,3</w:t>
            </w:r>
          </w:p>
          <w:p w:rsidR="00573D09" w:rsidRPr="00D74959" w:rsidRDefault="00573D09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24AA3" w:rsidRPr="00D74959" w:rsidRDefault="0005552C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369" w:type="pct"/>
          </w:tcPr>
          <w:p w:rsidR="00924AA3" w:rsidRPr="00D74959" w:rsidRDefault="00A31D24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208,7</w:t>
            </w: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D74959" w:rsidRDefault="0005552C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81,3</w:t>
            </w:r>
          </w:p>
          <w:p w:rsidR="0005552C" w:rsidRPr="00D74959" w:rsidRDefault="0005552C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12E99" w:rsidRPr="00D74959" w:rsidRDefault="00812E9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812E9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center"/>
          </w:tcPr>
          <w:p w:rsidR="00812E99" w:rsidRPr="00D74959" w:rsidRDefault="00812E9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2E99" w:rsidRPr="00D74959" w:rsidRDefault="00812E9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2E99" w:rsidRPr="00D74959" w:rsidRDefault="00812E9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1D5" w:rsidRPr="00D74959" w:rsidRDefault="00812E9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289,9</w:t>
            </w:r>
          </w:p>
          <w:p w:rsidR="008421D5" w:rsidRPr="00D74959" w:rsidRDefault="008421D5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573D09" w:rsidRPr="00D74959" w:rsidRDefault="00573D0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D09" w:rsidRPr="00D74959" w:rsidRDefault="00573D09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D09" w:rsidRPr="00D74959" w:rsidRDefault="001540A6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125,1</w:t>
            </w:r>
          </w:p>
          <w:p w:rsidR="002F2C4A" w:rsidRPr="00D74959" w:rsidRDefault="002F2C4A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510"/>
        </w:trPr>
        <w:tc>
          <w:tcPr>
            <w:tcW w:w="187" w:type="pct"/>
            <w:vMerge w:val="restar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 7 подпрограммы 1</w:t>
            </w:r>
          </w:p>
          <w:p w:rsidR="002F2C4A" w:rsidRPr="00D74959" w:rsidRDefault="008257E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</w:t>
            </w:r>
            <w:r w:rsidR="002F2C4A"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»</w:t>
            </w: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0159999</w:t>
            </w:r>
          </w:p>
        </w:tc>
        <w:tc>
          <w:tcPr>
            <w:tcW w:w="325" w:type="pct"/>
          </w:tcPr>
          <w:p w:rsidR="002F2C4A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1055,4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378,2</w:t>
            </w:r>
          </w:p>
        </w:tc>
        <w:tc>
          <w:tcPr>
            <w:tcW w:w="36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378,2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D74959" w:rsidRDefault="009D0E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D74959" w:rsidRDefault="008779C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538,3</w:t>
            </w: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16567D">
        <w:trPr>
          <w:trHeight w:val="510"/>
        </w:trPr>
        <w:tc>
          <w:tcPr>
            <w:tcW w:w="187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0112011</w:t>
            </w: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D74959" w:rsidRDefault="009D0E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28,4</w:t>
            </w: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11EF1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648,8</w:t>
            </w:r>
          </w:p>
        </w:tc>
        <w:tc>
          <w:tcPr>
            <w:tcW w:w="36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74959" w:rsidRDefault="009D0E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74959" w:rsidRDefault="00011EF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74959" w:rsidRDefault="008779C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538,3</w:t>
            </w: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67D" w:rsidRPr="00D74959" w:rsidTr="004129B5">
        <w:trPr>
          <w:trHeight w:val="1424"/>
        </w:trPr>
        <w:tc>
          <w:tcPr>
            <w:tcW w:w="187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 8 подпрограммы 1</w:t>
            </w:r>
          </w:p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 Газификация </w:t>
            </w:r>
            <w:r w:rsidR="00D21FE9"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населенных пунктов</w:t>
            </w: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сельского поселения Хворостянский сельсовет Добринского муниципального района» </w:t>
            </w:r>
          </w:p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8"/>
              </w:rPr>
              <w:t>8.1.</w:t>
            </w:r>
            <w:r w:rsidR="00D21FE9" w:rsidRPr="00D74959">
              <w:rPr>
                <w:rFonts w:ascii="Times New Roman" w:hAnsi="Times New Roman"/>
                <w:color w:val="000000" w:themeColor="text1"/>
                <w:szCs w:val="28"/>
              </w:rPr>
              <w:t xml:space="preserve"> Расходы по газификации </w:t>
            </w:r>
            <w:r w:rsidRPr="00D74959">
              <w:rPr>
                <w:rFonts w:ascii="Times New Roman" w:hAnsi="Times New Roman"/>
                <w:color w:val="000000" w:themeColor="text1"/>
                <w:szCs w:val="28"/>
              </w:rPr>
              <w:t>с. Никольское сельского поселения Хворостянский сельсовет Добринского муниципального района»</w:t>
            </w:r>
          </w:p>
          <w:p w:rsidR="00CA73EB" w:rsidRPr="00D74959" w:rsidRDefault="00CA73E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48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01108</w:t>
            </w:r>
            <w:r w:rsidR="00CA73EB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20350</w:t>
            </w:r>
          </w:p>
        </w:tc>
        <w:tc>
          <w:tcPr>
            <w:tcW w:w="325" w:type="pct"/>
          </w:tcPr>
          <w:p w:rsidR="0016567D" w:rsidRPr="00D74959" w:rsidRDefault="00B42BF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805,0</w:t>
            </w: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B42BF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805,0</w:t>
            </w:r>
          </w:p>
        </w:tc>
        <w:tc>
          <w:tcPr>
            <w:tcW w:w="369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6567D" w:rsidRPr="00D74959" w:rsidRDefault="00B42BF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805,0</w:t>
            </w: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16567D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D74959" w:rsidRDefault="00B42BF4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805,0</w:t>
            </w:r>
          </w:p>
        </w:tc>
        <w:tc>
          <w:tcPr>
            <w:tcW w:w="347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16567D" w:rsidRPr="00D74959" w:rsidRDefault="0016567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2D90" w:rsidRPr="00D74959" w:rsidTr="004129B5">
        <w:trPr>
          <w:trHeight w:val="1424"/>
        </w:trPr>
        <w:tc>
          <w:tcPr>
            <w:tcW w:w="187" w:type="pct"/>
          </w:tcPr>
          <w:p w:rsidR="00FF2D90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2" w:type="pct"/>
          </w:tcPr>
          <w:p w:rsidR="00AF0DED" w:rsidRPr="00D74959" w:rsidRDefault="00AF0DE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 9 подпрограммы 1</w:t>
            </w:r>
          </w:p>
          <w:p w:rsidR="00FF2D90" w:rsidRPr="00D74959" w:rsidRDefault="00AF0DED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Приобретение</w:t>
            </w:r>
            <w:r w:rsidR="008B60A5"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 организация строительства и содержание муниципального жилья для малоимущих семей на территории сельского поселения</w:t>
            </w:r>
          </w:p>
          <w:p w:rsidR="008B60A5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8B60A5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9.1 Расходы по приобретению. Строительству муниципального жилья для малоимущих семей.</w:t>
            </w:r>
          </w:p>
        </w:tc>
        <w:tc>
          <w:tcPr>
            <w:tcW w:w="248" w:type="pct"/>
          </w:tcPr>
          <w:p w:rsidR="008B60A5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2D90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B60A5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2D90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8B60A5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2D90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0110920360</w:t>
            </w:r>
          </w:p>
        </w:tc>
        <w:tc>
          <w:tcPr>
            <w:tcW w:w="325" w:type="pct"/>
          </w:tcPr>
          <w:p w:rsidR="008B60A5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3 381,1</w:t>
            </w: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2D90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3 381,1</w:t>
            </w:r>
          </w:p>
        </w:tc>
        <w:tc>
          <w:tcPr>
            <w:tcW w:w="369" w:type="pct"/>
          </w:tcPr>
          <w:p w:rsidR="00FF2D90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FF2D90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FF2D90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FF2D90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B60A5" w:rsidRPr="00D74959" w:rsidRDefault="008B60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3 381,1</w:t>
            </w: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60A5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2D90" w:rsidRPr="00D74959" w:rsidRDefault="008B60A5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3 381,1</w:t>
            </w:r>
          </w:p>
        </w:tc>
        <w:tc>
          <w:tcPr>
            <w:tcW w:w="347" w:type="pct"/>
          </w:tcPr>
          <w:p w:rsidR="00FF2D90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FF2D90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1424"/>
        </w:trPr>
        <w:tc>
          <w:tcPr>
            <w:tcW w:w="18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8"/>
              </w:rPr>
              <w:t>Подпрограмма 2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A31D2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D74959" w:rsidRDefault="00A31D2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D74959" w:rsidRDefault="00A31D2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D74959" w:rsidRDefault="00C938D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EE5574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452,3</w:t>
            </w:r>
          </w:p>
        </w:tc>
        <w:tc>
          <w:tcPr>
            <w:tcW w:w="36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D74959" w:rsidRDefault="00327D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D74959" w:rsidRDefault="001727B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3161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73591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F7407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73591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74959" w:rsidRDefault="001E47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D74959" w:rsidRDefault="00C938D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E5574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9E40C1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913BC" w:rsidRPr="00D74959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 подпрограммы 2.</w:t>
            </w: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D74959" w:rsidRDefault="007C2701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48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D74959" w:rsidRDefault="00485C7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D74959" w:rsidRDefault="00FF740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D74959" w:rsidRDefault="004070F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D74959" w:rsidRDefault="00924A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D74959" w:rsidRDefault="00924A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13BC" w:rsidRPr="00D74959" w:rsidTr="004129B5">
        <w:trPr>
          <w:trHeight w:val="1095"/>
        </w:trPr>
        <w:tc>
          <w:tcPr>
            <w:tcW w:w="187" w:type="pct"/>
            <w:vMerge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D74959" w:rsidRDefault="00485C7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D74959" w:rsidRDefault="00485C7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1191"/>
        </w:trPr>
        <w:tc>
          <w:tcPr>
            <w:tcW w:w="187" w:type="pct"/>
            <w:vMerge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FF740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4070F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924A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924A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7C270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13BC" w:rsidRPr="00D74959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2" w:type="pct"/>
            <w:vMerge w:val="restar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2 подпрограммы 2.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D74959" w:rsidRDefault="001727B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D74959" w:rsidRDefault="00D3497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D74959" w:rsidRDefault="001727B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D74959" w:rsidRDefault="00D3497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D74959" w:rsidRDefault="001727B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D74959" w:rsidRDefault="00D3497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D74959" w:rsidRDefault="001540A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120</w:t>
            </w:r>
            <w:r w:rsidR="00EE5574"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  <w:r w:rsidR="00B10B99"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0,9</w:t>
            </w:r>
          </w:p>
          <w:p w:rsidR="00395631" w:rsidRPr="00D74959" w:rsidRDefault="0039563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395631" w:rsidRPr="00D74959" w:rsidRDefault="0039563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1727BA" w:rsidRPr="00D74959" w:rsidRDefault="001727B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34976" w:rsidRPr="00D74959" w:rsidRDefault="00D3497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631" w:rsidRPr="00D74959" w:rsidRDefault="0039563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1628,7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D74959" w:rsidRDefault="001727B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D74959" w:rsidRDefault="00D34976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D74959" w:rsidRDefault="00485C7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D74959" w:rsidRDefault="0066653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  <w:r w:rsidR="00395631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</w:t>
            </w:r>
            <w:r w:rsidR="00415E78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74959" w:rsidRDefault="00B1596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D74959" w:rsidRDefault="00C938D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E5574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9E40C1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913BC" w:rsidRPr="00D74959" w:rsidTr="004129B5">
        <w:trPr>
          <w:trHeight w:val="540"/>
        </w:trPr>
        <w:tc>
          <w:tcPr>
            <w:tcW w:w="187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540"/>
        </w:trPr>
        <w:tc>
          <w:tcPr>
            <w:tcW w:w="187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D74959" w:rsidRDefault="00485C7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74959" w:rsidRDefault="00485C7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355"/>
        </w:trPr>
        <w:tc>
          <w:tcPr>
            <w:tcW w:w="187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D74959" w:rsidRDefault="00EE557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8877,1</w:t>
            </w:r>
          </w:p>
        </w:tc>
        <w:tc>
          <w:tcPr>
            <w:tcW w:w="369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66653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  <w:r w:rsidR="00395631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</w:t>
            </w:r>
            <w:r w:rsidR="00415E78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74959" w:rsidRDefault="00B1596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D74959" w:rsidRDefault="00EE557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2367,3</w:t>
            </w:r>
          </w:p>
        </w:tc>
        <w:tc>
          <w:tcPr>
            <w:tcW w:w="347" w:type="pct"/>
          </w:tcPr>
          <w:p w:rsidR="002F2C4A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D74959" w:rsidRDefault="0086064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9E40C1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913BC" w:rsidRPr="00D74959" w:rsidTr="004129B5">
        <w:trPr>
          <w:trHeight w:val="3496"/>
        </w:trPr>
        <w:tc>
          <w:tcPr>
            <w:tcW w:w="187" w:type="pct"/>
          </w:tcPr>
          <w:p w:rsidR="00CA04D7" w:rsidRPr="00D74959" w:rsidRDefault="008257E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8257EC" w:rsidRPr="00D74959" w:rsidRDefault="008257E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3 подпрограммы 2.</w:t>
            </w:r>
          </w:p>
          <w:p w:rsidR="00056021" w:rsidRPr="00D74959" w:rsidRDefault="008257E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«</w:t>
            </w:r>
            <w:r w:rsidR="00056021"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D74959" w:rsidRDefault="0005602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3.1 </w:t>
            </w:r>
            <w:bookmarkStart w:id="0" w:name="_GoBack"/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Капитальный ремонт</w:t>
            </w:r>
            <w:r w:rsidR="00DF6F19"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здания</w:t>
            </w: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BD5CB9"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МАУК «Хворостянский ПЦК», Хворостянский СДК</w:t>
            </w:r>
            <w:r w:rsidR="008257EC"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bookmarkEnd w:id="0"/>
          </w:p>
          <w:p w:rsidR="00CA04D7" w:rsidRPr="00D74959" w:rsidRDefault="00CA04D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D74959" w:rsidRDefault="00923BA3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056021" w:rsidRPr="00D74959" w:rsidRDefault="00056021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74959" w:rsidRDefault="00056021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74959" w:rsidRDefault="00056021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74959" w:rsidRDefault="00056021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74959" w:rsidRDefault="00056021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CA04D7" w:rsidRPr="00D74959" w:rsidRDefault="00CA04D7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D74959" w:rsidRDefault="00056021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  <w:p w:rsidR="00CA04D7" w:rsidRPr="00D74959" w:rsidRDefault="00CA04D7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D74959" w:rsidRDefault="00056021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01203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6010</w:t>
            </w:r>
          </w:p>
          <w:p w:rsidR="00CA04D7" w:rsidRPr="00D74959" w:rsidRDefault="00CA04D7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D74959" w:rsidRDefault="00FF740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  <w:p w:rsidR="00031610" w:rsidRPr="00D74959" w:rsidRDefault="0003161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D74959" w:rsidRDefault="0003161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D74959" w:rsidRDefault="0003161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D74959" w:rsidRDefault="0003161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D74959" w:rsidRDefault="0003161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A04D7" w:rsidRPr="00D74959" w:rsidRDefault="00056021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D74959" w:rsidRDefault="00CA04D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D74959" w:rsidRDefault="00CA04D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D74959" w:rsidRDefault="00864C0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74959" w:rsidRDefault="00864C0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DE339F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611256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E339F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  <w:p w:rsidR="00864C0B" w:rsidRPr="00D74959" w:rsidRDefault="00864C0B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4C0B" w:rsidRPr="00D74959" w:rsidRDefault="00864C0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04D7" w:rsidRPr="00D74959" w:rsidRDefault="00864C0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D74959" w:rsidRDefault="00CA04D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D74959" w:rsidRDefault="00CA04D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D74959" w:rsidRDefault="00CA04D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D74959" w:rsidRDefault="00CA04D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1569"/>
        </w:trPr>
        <w:tc>
          <w:tcPr>
            <w:tcW w:w="187" w:type="pct"/>
          </w:tcPr>
          <w:p w:rsidR="002F2C4A" w:rsidRPr="00D74959" w:rsidRDefault="008257E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</w:t>
            </w:r>
            <w:r w:rsidR="00CA04D7"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4</w:t>
            </w: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подпрограммы 2.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«Изготовление баннеров»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F2C4A" w:rsidRPr="00D74959" w:rsidRDefault="00CA04D7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  <w:r w:rsidR="002F2C4A"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48" w:type="pct"/>
          </w:tcPr>
          <w:p w:rsidR="002F2C4A" w:rsidRPr="00D74959" w:rsidRDefault="001E47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74959" w:rsidRDefault="001E47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D74959" w:rsidRDefault="001E47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D74959" w:rsidRDefault="001E47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1,1</w:t>
            </w: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D74959" w:rsidRDefault="001E47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74959" w:rsidRDefault="002F2C4A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74959" w:rsidRDefault="002F2C4A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c>
          <w:tcPr>
            <w:tcW w:w="187" w:type="pct"/>
          </w:tcPr>
          <w:p w:rsidR="006A0242" w:rsidRPr="00D74959" w:rsidRDefault="00B2575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8"/>
              </w:rPr>
              <w:t>Подпрограмма 3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13BC" w:rsidRPr="00D74959" w:rsidTr="004129B5">
        <w:tc>
          <w:tcPr>
            <w:tcW w:w="187" w:type="pct"/>
          </w:tcPr>
          <w:p w:rsidR="006A0242" w:rsidRPr="00D74959" w:rsidRDefault="00B2575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2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 подпрограммы 3.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c>
          <w:tcPr>
            <w:tcW w:w="18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2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8"/>
              </w:rPr>
              <w:t>Подпрограмма 4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D74959" w:rsidRDefault="00517EAF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8B5659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D408B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74,1</w:t>
            </w:r>
          </w:p>
        </w:tc>
        <w:tc>
          <w:tcPr>
            <w:tcW w:w="347" w:type="pct"/>
          </w:tcPr>
          <w:p w:rsidR="006A0242" w:rsidRPr="00D74959" w:rsidRDefault="008B565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221,8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 подпрограммы 4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25,6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915"/>
        </w:trPr>
        <w:tc>
          <w:tcPr>
            <w:tcW w:w="187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480"/>
        </w:trPr>
        <w:tc>
          <w:tcPr>
            <w:tcW w:w="187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01401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2" w:type="pct"/>
            <w:vMerge w:val="restar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D74959" w:rsidRDefault="004418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0C31A3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D74959" w:rsidRDefault="004418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</w:t>
            </w:r>
            <w:r w:rsidR="00B1596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D74959" w:rsidRDefault="000C31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D74959" w:rsidRDefault="007C18B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13BC" w:rsidRPr="00D74959" w:rsidTr="004129B5">
        <w:trPr>
          <w:trHeight w:val="946"/>
        </w:trPr>
        <w:tc>
          <w:tcPr>
            <w:tcW w:w="187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421"/>
        </w:trPr>
        <w:tc>
          <w:tcPr>
            <w:tcW w:w="187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9D408B">
        <w:trPr>
          <w:trHeight w:val="872"/>
        </w:trPr>
        <w:tc>
          <w:tcPr>
            <w:tcW w:w="187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01402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D74959" w:rsidRDefault="000C31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D74959" w:rsidRDefault="004418A5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</w:t>
            </w:r>
            <w:r w:rsidR="00B1596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D74959" w:rsidRDefault="000C31A3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D74959" w:rsidRDefault="007C18B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D4950" w:rsidRPr="00D74959" w:rsidTr="004129B5">
        <w:trPr>
          <w:trHeight w:val="1965"/>
        </w:trPr>
        <w:tc>
          <w:tcPr>
            <w:tcW w:w="187" w:type="pct"/>
            <w:vMerge w:val="restar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42" w:type="pct"/>
            <w:vMerge w:val="restar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3 подпрограммы 4.</w:t>
            </w: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3,9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D4950" w:rsidRPr="00D74959" w:rsidTr="004129B5">
        <w:trPr>
          <w:trHeight w:val="510"/>
        </w:trPr>
        <w:tc>
          <w:tcPr>
            <w:tcW w:w="187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4950" w:rsidRPr="00D74959" w:rsidTr="009D408B">
        <w:trPr>
          <w:trHeight w:val="355"/>
        </w:trPr>
        <w:tc>
          <w:tcPr>
            <w:tcW w:w="187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36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D4950" w:rsidRPr="00D74959" w:rsidTr="001E4742">
        <w:trPr>
          <w:trHeight w:val="1635"/>
        </w:trPr>
        <w:tc>
          <w:tcPr>
            <w:tcW w:w="187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4 подпрограммы 4</w:t>
            </w: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4.1. Изготовление рекламной продукции</w:t>
            </w: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 xml:space="preserve">4.2. Расходы на приобретение траурного венка </w:t>
            </w: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 xml:space="preserve">4.3. Расходы на прочие мероприятия </w:t>
            </w:r>
          </w:p>
        </w:tc>
        <w:tc>
          <w:tcPr>
            <w:tcW w:w="2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165,7</w:t>
            </w:r>
          </w:p>
        </w:tc>
        <w:tc>
          <w:tcPr>
            <w:tcW w:w="36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147,0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4950" w:rsidRPr="00D74959" w:rsidTr="00F06F8B">
        <w:trPr>
          <w:trHeight w:val="1305"/>
        </w:trPr>
        <w:tc>
          <w:tcPr>
            <w:tcW w:w="187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36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4950" w:rsidRPr="00D74959" w:rsidTr="009D4950">
        <w:trPr>
          <w:trHeight w:val="915"/>
        </w:trPr>
        <w:tc>
          <w:tcPr>
            <w:tcW w:w="187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4950" w:rsidRPr="00D74959" w:rsidTr="004129B5">
        <w:trPr>
          <w:trHeight w:val="780"/>
        </w:trPr>
        <w:tc>
          <w:tcPr>
            <w:tcW w:w="187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0140499999</w:t>
            </w: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0149999</w:t>
            </w:r>
          </w:p>
        </w:tc>
        <w:tc>
          <w:tcPr>
            <w:tcW w:w="325" w:type="pct"/>
          </w:tcPr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147,0</w:t>
            </w: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369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D74959" w:rsidRDefault="009D495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147,0</w:t>
            </w:r>
          </w:p>
        </w:tc>
        <w:tc>
          <w:tcPr>
            <w:tcW w:w="347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D74959" w:rsidRDefault="009D495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A75370">
        <w:trPr>
          <w:trHeight w:val="4954"/>
        </w:trPr>
        <w:tc>
          <w:tcPr>
            <w:tcW w:w="187" w:type="pct"/>
          </w:tcPr>
          <w:p w:rsidR="006A0242" w:rsidRPr="00D74959" w:rsidRDefault="00B2575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5 подпрограммы 4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0149999</w:t>
            </w: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01405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6020</w:t>
            </w: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0140520270</w:t>
            </w:r>
          </w:p>
        </w:tc>
        <w:tc>
          <w:tcPr>
            <w:tcW w:w="325" w:type="pct"/>
          </w:tcPr>
          <w:p w:rsidR="006A0242" w:rsidRPr="00D74959" w:rsidRDefault="008B565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6A0242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100,0</w:t>
            </w:r>
          </w:p>
          <w:p w:rsidR="006A0242" w:rsidRPr="00D74959" w:rsidRDefault="006A0242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  <w:p w:rsidR="00A75370" w:rsidRPr="00D74959" w:rsidRDefault="00A75370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40,0</w:t>
            </w:r>
          </w:p>
          <w:p w:rsidR="00A75370" w:rsidRPr="00D74959" w:rsidRDefault="00A75370" w:rsidP="00D74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  <w:p w:rsidR="006A0242" w:rsidRPr="00D74959" w:rsidRDefault="006A0242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A75370" w:rsidRPr="00D74959" w:rsidRDefault="008B5659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</w:t>
            </w: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A75370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705"/>
        </w:trPr>
        <w:tc>
          <w:tcPr>
            <w:tcW w:w="187" w:type="pct"/>
          </w:tcPr>
          <w:p w:rsidR="006A0242" w:rsidRPr="00D74959" w:rsidRDefault="00B2575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6 подпрограммы 4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9D408B">
        <w:trPr>
          <w:trHeight w:val="705"/>
        </w:trPr>
        <w:tc>
          <w:tcPr>
            <w:tcW w:w="187" w:type="pct"/>
          </w:tcPr>
          <w:p w:rsidR="006A0242" w:rsidRPr="00D74959" w:rsidRDefault="00B2575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7 подпрограммы 4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«Обслуживание муниципального долга»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7.1 Расходы по обслуживанию муниципального долга.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D74959" w:rsidRDefault="009D408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D74959" w:rsidRDefault="009D408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1301</w:t>
            </w: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D74959" w:rsidRDefault="009D408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0142009</w:t>
            </w:r>
          </w:p>
          <w:p w:rsidR="006A0242" w:rsidRPr="00D74959" w:rsidRDefault="006A0242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23,2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22,7</w:t>
            </w: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</w:t>
            </w:r>
            <w:r w:rsidR="000913BC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22,7</w:t>
            </w: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348" w:type="pct"/>
          </w:tcPr>
          <w:p w:rsidR="006A0242" w:rsidRPr="00D74959" w:rsidRDefault="000913BC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D74959" w:rsidRDefault="006A024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0913BC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D74959" w:rsidRDefault="006A024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D74959" w:rsidTr="004129B5">
        <w:trPr>
          <w:trHeight w:val="705"/>
        </w:trPr>
        <w:tc>
          <w:tcPr>
            <w:tcW w:w="187" w:type="pct"/>
          </w:tcPr>
          <w:p w:rsidR="000913BC" w:rsidRPr="00D74959" w:rsidRDefault="004E796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F2D90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</w:t>
            </w:r>
            <w:r w:rsidR="005B6048"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9</w:t>
            </w: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подпрограммы 4</w:t>
            </w:r>
          </w:p>
          <w:p w:rsidR="005B6048" w:rsidRPr="00D74959" w:rsidRDefault="005B604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«Развитие торговой деятельности на территории сельского поселения»</w:t>
            </w:r>
          </w:p>
          <w:p w:rsidR="005B6048" w:rsidRPr="00D74959" w:rsidRDefault="005B604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5B6048" w:rsidRPr="00D74959" w:rsidRDefault="005B6048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9.1.  Расходы на приобретение торговых модулей</w:t>
            </w:r>
          </w:p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F4C82" w:rsidRPr="00D74959" w:rsidRDefault="00F06F8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6048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D74959" w:rsidRDefault="00F06F8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6048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D74959" w:rsidRDefault="00F06F8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F4C82" w:rsidRPr="00D74959" w:rsidRDefault="006F4C8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6048" w:rsidRPr="00D74959" w:rsidRDefault="006F4C8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01409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D74959" w:rsidRDefault="00F06F8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153,6</w:t>
            </w: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F06F8B"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153,6</w:t>
            </w:r>
          </w:p>
          <w:p w:rsidR="006F4C82" w:rsidRPr="00D74959" w:rsidRDefault="006F4C8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D74959" w:rsidRDefault="00F06F8B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153,6</w:t>
            </w:r>
          </w:p>
          <w:p w:rsidR="006F4C82" w:rsidRPr="00D74959" w:rsidRDefault="006F4C8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D74959" w:rsidRDefault="006F4C8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13BC" w:rsidRPr="00D74959" w:rsidRDefault="006F4C82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F06F8B"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153,6</w:t>
            </w:r>
          </w:p>
        </w:tc>
        <w:tc>
          <w:tcPr>
            <w:tcW w:w="347" w:type="pct"/>
          </w:tcPr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D74959" w:rsidRDefault="000913BC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F34" w:rsidRPr="00D74959" w:rsidTr="004129B5">
        <w:trPr>
          <w:trHeight w:val="705"/>
        </w:trPr>
        <w:tc>
          <w:tcPr>
            <w:tcW w:w="187" w:type="pct"/>
          </w:tcPr>
          <w:p w:rsidR="000E1F34" w:rsidRPr="00D74959" w:rsidRDefault="00FF2D90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42" w:type="pct"/>
          </w:tcPr>
          <w:p w:rsidR="00184C14" w:rsidRPr="00D74959" w:rsidRDefault="00184C1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10 подпрограммы 4</w:t>
            </w:r>
          </w:p>
          <w:p w:rsidR="00184C14" w:rsidRPr="00D74959" w:rsidRDefault="00184C1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«Пенсионное обеспечение муниципальных служащих сельского поселения»</w:t>
            </w:r>
          </w:p>
          <w:p w:rsidR="00184C14" w:rsidRPr="00D74959" w:rsidRDefault="00184C1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0E1F34" w:rsidRPr="00D74959" w:rsidRDefault="00184C1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>10.1. Расходы по пенсионному обеспечению</w:t>
            </w:r>
            <w:r w:rsidR="00185ACB" w:rsidRPr="00D74959">
              <w:rPr>
                <w:rFonts w:ascii="Times New Roman" w:hAnsi="Times New Roman"/>
                <w:color w:val="000000" w:themeColor="text1"/>
                <w:szCs w:val="24"/>
              </w:rPr>
              <w:t xml:space="preserve"> муниципальных служащих сельского поселения»</w:t>
            </w:r>
            <w:r w:rsidRPr="00D7495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8" w:type="pct"/>
          </w:tcPr>
          <w:p w:rsidR="00185ACB" w:rsidRPr="00D74959" w:rsidRDefault="00184C1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F34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85ACB" w:rsidRPr="00D74959" w:rsidRDefault="00184C1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F34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546" w:type="pct"/>
          </w:tcPr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0141099999</w:t>
            </w:r>
          </w:p>
        </w:tc>
        <w:tc>
          <w:tcPr>
            <w:tcW w:w="325" w:type="pct"/>
          </w:tcPr>
          <w:p w:rsidR="00185ACB" w:rsidRPr="00D74959" w:rsidRDefault="00184C1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28,0</w:t>
            </w: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F34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69" w:type="pct"/>
          </w:tcPr>
          <w:p w:rsidR="000E1F34" w:rsidRPr="00D74959" w:rsidRDefault="000E1F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E1F34" w:rsidRPr="00D74959" w:rsidRDefault="000E1F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0E1F34" w:rsidRPr="00D74959" w:rsidRDefault="000E1F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0E1F34" w:rsidRPr="00D74959" w:rsidRDefault="000E1F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85ACB" w:rsidRPr="00D74959" w:rsidRDefault="00184C1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F34" w:rsidRPr="00D74959" w:rsidRDefault="00185ACB" w:rsidP="00D74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47" w:type="pct"/>
          </w:tcPr>
          <w:p w:rsidR="000E1F34" w:rsidRPr="00D74959" w:rsidRDefault="000E1F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0E1F34" w:rsidRPr="00D74959" w:rsidRDefault="000E1F34" w:rsidP="00D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3C3D" w:rsidRPr="00D74959" w:rsidRDefault="001E3C3D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D74959" w:rsidRDefault="001E3C3D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D74959" w:rsidRDefault="001E3C3D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D74959" w:rsidRDefault="001E3C3D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D74959" w:rsidRDefault="001E3C3D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B008B5" w:rsidRPr="00D74959" w:rsidRDefault="00B008B5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000509" w:rsidRPr="00D74959" w:rsidRDefault="00000509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000509" w:rsidRPr="00D74959" w:rsidRDefault="00000509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000509" w:rsidRPr="00D74959" w:rsidRDefault="00000509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D74959" w:rsidRDefault="00382722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D74959" w:rsidRDefault="00382722" w:rsidP="00D749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D74959" w:rsidRDefault="00382722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74959" w:rsidRDefault="00915745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74959" w:rsidRDefault="00915745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74959" w:rsidRDefault="00915745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74959" w:rsidRDefault="00915745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74959" w:rsidRDefault="00915745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74959" w:rsidRDefault="00915745" w:rsidP="00D749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sectPr w:rsidR="00915745" w:rsidRPr="00D74959" w:rsidSect="009A469B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1D" w:rsidRDefault="008F7B1D" w:rsidP="009744EF">
      <w:pPr>
        <w:spacing w:after="0" w:line="240" w:lineRule="auto"/>
      </w:pPr>
      <w:r>
        <w:separator/>
      </w:r>
    </w:p>
  </w:endnote>
  <w:endnote w:type="continuationSeparator" w:id="0">
    <w:p w:rsidR="008F7B1D" w:rsidRDefault="008F7B1D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1D" w:rsidRDefault="008F7B1D" w:rsidP="009744EF">
      <w:pPr>
        <w:spacing w:after="0" w:line="240" w:lineRule="auto"/>
      </w:pPr>
      <w:r>
        <w:separator/>
      </w:r>
    </w:p>
  </w:footnote>
  <w:footnote w:type="continuationSeparator" w:id="0">
    <w:p w:rsidR="008F7B1D" w:rsidRDefault="008F7B1D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1FCB"/>
    <w:rsid w:val="00004E6C"/>
    <w:rsid w:val="00004FC2"/>
    <w:rsid w:val="00011EF1"/>
    <w:rsid w:val="0001266C"/>
    <w:rsid w:val="00014FC0"/>
    <w:rsid w:val="0002105F"/>
    <w:rsid w:val="00022578"/>
    <w:rsid w:val="00023C4E"/>
    <w:rsid w:val="00031034"/>
    <w:rsid w:val="00031610"/>
    <w:rsid w:val="00037CFD"/>
    <w:rsid w:val="00046BEA"/>
    <w:rsid w:val="0005552C"/>
    <w:rsid w:val="0005569A"/>
    <w:rsid w:val="00055D16"/>
    <w:rsid w:val="00056021"/>
    <w:rsid w:val="00056D04"/>
    <w:rsid w:val="00084A76"/>
    <w:rsid w:val="000873ED"/>
    <w:rsid w:val="000913BC"/>
    <w:rsid w:val="00091E58"/>
    <w:rsid w:val="000A7FBF"/>
    <w:rsid w:val="000B0410"/>
    <w:rsid w:val="000B4C75"/>
    <w:rsid w:val="000B5C19"/>
    <w:rsid w:val="000B5D9F"/>
    <w:rsid w:val="000B6748"/>
    <w:rsid w:val="000B77CD"/>
    <w:rsid w:val="000C31A3"/>
    <w:rsid w:val="000C6159"/>
    <w:rsid w:val="000C687D"/>
    <w:rsid w:val="000C6AF6"/>
    <w:rsid w:val="000C7D03"/>
    <w:rsid w:val="000D09FF"/>
    <w:rsid w:val="000D11DE"/>
    <w:rsid w:val="000D251C"/>
    <w:rsid w:val="000D3D25"/>
    <w:rsid w:val="000E035F"/>
    <w:rsid w:val="000E1F34"/>
    <w:rsid w:val="000E41B0"/>
    <w:rsid w:val="000E5EF9"/>
    <w:rsid w:val="000F7CF8"/>
    <w:rsid w:val="0010039E"/>
    <w:rsid w:val="00110C94"/>
    <w:rsid w:val="0011127B"/>
    <w:rsid w:val="001135DA"/>
    <w:rsid w:val="001160D1"/>
    <w:rsid w:val="00117F11"/>
    <w:rsid w:val="001248BE"/>
    <w:rsid w:val="00130B9F"/>
    <w:rsid w:val="001422AE"/>
    <w:rsid w:val="001444F8"/>
    <w:rsid w:val="00146CA6"/>
    <w:rsid w:val="00147658"/>
    <w:rsid w:val="00150291"/>
    <w:rsid w:val="001518B3"/>
    <w:rsid w:val="00152F2F"/>
    <w:rsid w:val="001540A6"/>
    <w:rsid w:val="00156243"/>
    <w:rsid w:val="00156C13"/>
    <w:rsid w:val="00157C7E"/>
    <w:rsid w:val="00160940"/>
    <w:rsid w:val="00163815"/>
    <w:rsid w:val="0016567D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84C14"/>
    <w:rsid w:val="00185ACB"/>
    <w:rsid w:val="001908F6"/>
    <w:rsid w:val="00190CED"/>
    <w:rsid w:val="001B163B"/>
    <w:rsid w:val="001B3364"/>
    <w:rsid w:val="001B56FE"/>
    <w:rsid w:val="001C339A"/>
    <w:rsid w:val="001C5667"/>
    <w:rsid w:val="001D4922"/>
    <w:rsid w:val="001D5D51"/>
    <w:rsid w:val="001D7715"/>
    <w:rsid w:val="001D7B1B"/>
    <w:rsid w:val="001E3C3D"/>
    <w:rsid w:val="001E4742"/>
    <w:rsid w:val="001F54DA"/>
    <w:rsid w:val="001F5E87"/>
    <w:rsid w:val="001F68F5"/>
    <w:rsid w:val="00201BD7"/>
    <w:rsid w:val="0020245B"/>
    <w:rsid w:val="00205A1F"/>
    <w:rsid w:val="002125BD"/>
    <w:rsid w:val="0022686A"/>
    <w:rsid w:val="00227C04"/>
    <w:rsid w:val="002319E8"/>
    <w:rsid w:val="002351D0"/>
    <w:rsid w:val="00237F58"/>
    <w:rsid w:val="002411C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97A51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2DB5"/>
    <w:rsid w:val="00324954"/>
    <w:rsid w:val="0032546E"/>
    <w:rsid w:val="00327DA5"/>
    <w:rsid w:val="00327DF0"/>
    <w:rsid w:val="00333E12"/>
    <w:rsid w:val="00334124"/>
    <w:rsid w:val="00334608"/>
    <w:rsid w:val="00335366"/>
    <w:rsid w:val="003364E4"/>
    <w:rsid w:val="00340576"/>
    <w:rsid w:val="003416C2"/>
    <w:rsid w:val="00342BE8"/>
    <w:rsid w:val="00346AC9"/>
    <w:rsid w:val="00346F68"/>
    <w:rsid w:val="00350EFD"/>
    <w:rsid w:val="00354A7D"/>
    <w:rsid w:val="0036067B"/>
    <w:rsid w:val="00362765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4061"/>
    <w:rsid w:val="003A52FF"/>
    <w:rsid w:val="003A63B3"/>
    <w:rsid w:val="003A750B"/>
    <w:rsid w:val="003B34E4"/>
    <w:rsid w:val="003B3626"/>
    <w:rsid w:val="003B48FB"/>
    <w:rsid w:val="003B7488"/>
    <w:rsid w:val="003B7CF1"/>
    <w:rsid w:val="003F228A"/>
    <w:rsid w:val="003F2668"/>
    <w:rsid w:val="003F3F49"/>
    <w:rsid w:val="003F473A"/>
    <w:rsid w:val="003F529B"/>
    <w:rsid w:val="003F6B63"/>
    <w:rsid w:val="003F756A"/>
    <w:rsid w:val="0040268D"/>
    <w:rsid w:val="004070F5"/>
    <w:rsid w:val="00410E8C"/>
    <w:rsid w:val="004129B5"/>
    <w:rsid w:val="00415E78"/>
    <w:rsid w:val="00420E3A"/>
    <w:rsid w:val="00421ACA"/>
    <w:rsid w:val="00424FC3"/>
    <w:rsid w:val="00426878"/>
    <w:rsid w:val="00427F24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76F2D"/>
    <w:rsid w:val="00483BF5"/>
    <w:rsid w:val="00485C7A"/>
    <w:rsid w:val="004872BE"/>
    <w:rsid w:val="00487663"/>
    <w:rsid w:val="0049070D"/>
    <w:rsid w:val="0049277F"/>
    <w:rsid w:val="00494518"/>
    <w:rsid w:val="00494D06"/>
    <w:rsid w:val="004A5A87"/>
    <w:rsid w:val="004B39F8"/>
    <w:rsid w:val="004C7589"/>
    <w:rsid w:val="004D12DB"/>
    <w:rsid w:val="004E76B1"/>
    <w:rsid w:val="004E796C"/>
    <w:rsid w:val="004F0EC7"/>
    <w:rsid w:val="004F4378"/>
    <w:rsid w:val="004F6945"/>
    <w:rsid w:val="004F706D"/>
    <w:rsid w:val="0050403B"/>
    <w:rsid w:val="00510F97"/>
    <w:rsid w:val="0051430D"/>
    <w:rsid w:val="00517EAF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19E3"/>
    <w:rsid w:val="00573D09"/>
    <w:rsid w:val="00576FC0"/>
    <w:rsid w:val="00580277"/>
    <w:rsid w:val="005914D0"/>
    <w:rsid w:val="00594A01"/>
    <w:rsid w:val="005955DE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C79DA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0955"/>
    <w:rsid w:val="00631FF7"/>
    <w:rsid w:val="00637284"/>
    <w:rsid w:val="00637A54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83C69"/>
    <w:rsid w:val="00691B27"/>
    <w:rsid w:val="0069415B"/>
    <w:rsid w:val="00694A3F"/>
    <w:rsid w:val="006961DE"/>
    <w:rsid w:val="00697619"/>
    <w:rsid w:val="006A0242"/>
    <w:rsid w:val="006A48FB"/>
    <w:rsid w:val="006B3508"/>
    <w:rsid w:val="006B3EC9"/>
    <w:rsid w:val="006B456B"/>
    <w:rsid w:val="006B7125"/>
    <w:rsid w:val="006B7329"/>
    <w:rsid w:val="006C1A01"/>
    <w:rsid w:val="006C78E8"/>
    <w:rsid w:val="006D1593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4551B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1066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38C"/>
    <w:rsid w:val="007B6E2D"/>
    <w:rsid w:val="007C0FFB"/>
    <w:rsid w:val="007C18B8"/>
    <w:rsid w:val="007C2701"/>
    <w:rsid w:val="007C3B99"/>
    <w:rsid w:val="007D32F4"/>
    <w:rsid w:val="007D4F9F"/>
    <w:rsid w:val="007D60B2"/>
    <w:rsid w:val="007D63E4"/>
    <w:rsid w:val="007D6552"/>
    <w:rsid w:val="007D7166"/>
    <w:rsid w:val="007E1F0C"/>
    <w:rsid w:val="007E1FC4"/>
    <w:rsid w:val="007E42CE"/>
    <w:rsid w:val="007F63D0"/>
    <w:rsid w:val="007F6924"/>
    <w:rsid w:val="007F7F48"/>
    <w:rsid w:val="00803D9B"/>
    <w:rsid w:val="008109FF"/>
    <w:rsid w:val="00812E99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43A23"/>
    <w:rsid w:val="00850992"/>
    <w:rsid w:val="00850B59"/>
    <w:rsid w:val="00850DC1"/>
    <w:rsid w:val="00851623"/>
    <w:rsid w:val="00860647"/>
    <w:rsid w:val="008611EA"/>
    <w:rsid w:val="008612FF"/>
    <w:rsid w:val="00864C0B"/>
    <w:rsid w:val="00875FDE"/>
    <w:rsid w:val="008779C8"/>
    <w:rsid w:val="00896D9D"/>
    <w:rsid w:val="008A1307"/>
    <w:rsid w:val="008A29EC"/>
    <w:rsid w:val="008A29ED"/>
    <w:rsid w:val="008A31B8"/>
    <w:rsid w:val="008B08BA"/>
    <w:rsid w:val="008B394B"/>
    <w:rsid w:val="008B5659"/>
    <w:rsid w:val="008B60A5"/>
    <w:rsid w:val="008B725A"/>
    <w:rsid w:val="008C5C68"/>
    <w:rsid w:val="008D4051"/>
    <w:rsid w:val="008D6208"/>
    <w:rsid w:val="008D6B9C"/>
    <w:rsid w:val="008D7AC1"/>
    <w:rsid w:val="008F1F8D"/>
    <w:rsid w:val="008F3561"/>
    <w:rsid w:val="008F5213"/>
    <w:rsid w:val="008F6DBE"/>
    <w:rsid w:val="008F7B1D"/>
    <w:rsid w:val="00900569"/>
    <w:rsid w:val="00906EA3"/>
    <w:rsid w:val="00915745"/>
    <w:rsid w:val="00920488"/>
    <w:rsid w:val="00923BA3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5BB7"/>
    <w:rsid w:val="009574A3"/>
    <w:rsid w:val="00966595"/>
    <w:rsid w:val="009735DD"/>
    <w:rsid w:val="009744EF"/>
    <w:rsid w:val="0097608F"/>
    <w:rsid w:val="00981184"/>
    <w:rsid w:val="0098455C"/>
    <w:rsid w:val="00993F0F"/>
    <w:rsid w:val="009A1CF1"/>
    <w:rsid w:val="009A469B"/>
    <w:rsid w:val="009A5E9D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408B"/>
    <w:rsid w:val="009D4950"/>
    <w:rsid w:val="009D59F4"/>
    <w:rsid w:val="009E02B4"/>
    <w:rsid w:val="009E3CAA"/>
    <w:rsid w:val="009E40C1"/>
    <w:rsid w:val="009F637E"/>
    <w:rsid w:val="009F6CB8"/>
    <w:rsid w:val="00A020F1"/>
    <w:rsid w:val="00A029EE"/>
    <w:rsid w:val="00A05810"/>
    <w:rsid w:val="00A126F4"/>
    <w:rsid w:val="00A12E7E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75370"/>
    <w:rsid w:val="00A80595"/>
    <w:rsid w:val="00A80D37"/>
    <w:rsid w:val="00A878B3"/>
    <w:rsid w:val="00A935C0"/>
    <w:rsid w:val="00A9555C"/>
    <w:rsid w:val="00A958B1"/>
    <w:rsid w:val="00AA0D00"/>
    <w:rsid w:val="00AA1A79"/>
    <w:rsid w:val="00AC1641"/>
    <w:rsid w:val="00AC1ACD"/>
    <w:rsid w:val="00AD0F3B"/>
    <w:rsid w:val="00AD4352"/>
    <w:rsid w:val="00AE18F9"/>
    <w:rsid w:val="00AE22C7"/>
    <w:rsid w:val="00AE61B1"/>
    <w:rsid w:val="00AE768F"/>
    <w:rsid w:val="00AE7BF6"/>
    <w:rsid w:val="00AF083D"/>
    <w:rsid w:val="00AF0DED"/>
    <w:rsid w:val="00AF2D6A"/>
    <w:rsid w:val="00AF3E55"/>
    <w:rsid w:val="00AF49F9"/>
    <w:rsid w:val="00B008B5"/>
    <w:rsid w:val="00B10B99"/>
    <w:rsid w:val="00B15960"/>
    <w:rsid w:val="00B15A9B"/>
    <w:rsid w:val="00B1781A"/>
    <w:rsid w:val="00B25284"/>
    <w:rsid w:val="00B2575B"/>
    <w:rsid w:val="00B27802"/>
    <w:rsid w:val="00B32135"/>
    <w:rsid w:val="00B3309D"/>
    <w:rsid w:val="00B35DE2"/>
    <w:rsid w:val="00B35DF6"/>
    <w:rsid w:val="00B42BF4"/>
    <w:rsid w:val="00B43427"/>
    <w:rsid w:val="00B51933"/>
    <w:rsid w:val="00B544C5"/>
    <w:rsid w:val="00B57F55"/>
    <w:rsid w:val="00B60ED0"/>
    <w:rsid w:val="00B652D6"/>
    <w:rsid w:val="00B67AAA"/>
    <w:rsid w:val="00B73CA4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34FB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0185"/>
    <w:rsid w:val="00C04073"/>
    <w:rsid w:val="00C0459C"/>
    <w:rsid w:val="00C05823"/>
    <w:rsid w:val="00C07440"/>
    <w:rsid w:val="00C2031B"/>
    <w:rsid w:val="00C232EA"/>
    <w:rsid w:val="00C24138"/>
    <w:rsid w:val="00C24E33"/>
    <w:rsid w:val="00C25E5C"/>
    <w:rsid w:val="00C27873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38D9"/>
    <w:rsid w:val="00C95FDA"/>
    <w:rsid w:val="00CA04D7"/>
    <w:rsid w:val="00CA6EFD"/>
    <w:rsid w:val="00CA73EB"/>
    <w:rsid w:val="00CB41C4"/>
    <w:rsid w:val="00CC1FD9"/>
    <w:rsid w:val="00CC59D9"/>
    <w:rsid w:val="00CC6D91"/>
    <w:rsid w:val="00CD1A9C"/>
    <w:rsid w:val="00CD466C"/>
    <w:rsid w:val="00CD4EF3"/>
    <w:rsid w:val="00CE0A9E"/>
    <w:rsid w:val="00CF0C95"/>
    <w:rsid w:val="00CF3E89"/>
    <w:rsid w:val="00CF496F"/>
    <w:rsid w:val="00CF6E01"/>
    <w:rsid w:val="00D02059"/>
    <w:rsid w:val="00D0566A"/>
    <w:rsid w:val="00D10CEB"/>
    <w:rsid w:val="00D21FE9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4959"/>
    <w:rsid w:val="00D75E95"/>
    <w:rsid w:val="00D76626"/>
    <w:rsid w:val="00D826AF"/>
    <w:rsid w:val="00D82C93"/>
    <w:rsid w:val="00D846F8"/>
    <w:rsid w:val="00D879CF"/>
    <w:rsid w:val="00D9286F"/>
    <w:rsid w:val="00DA1A50"/>
    <w:rsid w:val="00DA3607"/>
    <w:rsid w:val="00DA3627"/>
    <w:rsid w:val="00DA4379"/>
    <w:rsid w:val="00DA724D"/>
    <w:rsid w:val="00DB37A6"/>
    <w:rsid w:val="00DB39AF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4BD8"/>
    <w:rsid w:val="00DE7325"/>
    <w:rsid w:val="00DF6F19"/>
    <w:rsid w:val="00E048F5"/>
    <w:rsid w:val="00E06016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71CDB"/>
    <w:rsid w:val="00E737D9"/>
    <w:rsid w:val="00E8565D"/>
    <w:rsid w:val="00E932F9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574"/>
    <w:rsid w:val="00EE5EB9"/>
    <w:rsid w:val="00EE5FD1"/>
    <w:rsid w:val="00EF6C2F"/>
    <w:rsid w:val="00F046EB"/>
    <w:rsid w:val="00F05DFA"/>
    <w:rsid w:val="00F069E4"/>
    <w:rsid w:val="00F06F8B"/>
    <w:rsid w:val="00F12C5F"/>
    <w:rsid w:val="00F14D2A"/>
    <w:rsid w:val="00F15CD2"/>
    <w:rsid w:val="00F17997"/>
    <w:rsid w:val="00F20F24"/>
    <w:rsid w:val="00F324B4"/>
    <w:rsid w:val="00F37EE7"/>
    <w:rsid w:val="00F41855"/>
    <w:rsid w:val="00F53746"/>
    <w:rsid w:val="00F53984"/>
    <w:rsid w:val="00F63C94"/>
    <w:rsid w:val="00F6521F"/>
    <w:rsid w:val="00F66191"/>
    <w:rsid w:val="00F6746E"/>
    <w:rsid w:val="00F67A34"/>
    <w:rsid w:val="00F70746"/>
    <w:rsid w:val="00F73376"/>
    <w:rsid w:val="00F82E3B"/>
    <w:rsid w:val="00F83FE1"/>
    <w:rsid w:val="00F932F8"/>
    <w:rsid w:val="00F93592"/>
    <w:rsid w:val="00F93AA2"/>
    <w:rsid w:val="00F96C15"/>
    <w:rsid w:val="00FB17D7"/>
    <w:rsid w:val="00FB2C51"/>
    <w:rsid w:val="00FB425A"/>
    <w:rsid w:val="00FB5311"/>
    <w:rsid w:val="00FB592B"/>
    <w:rsid w:val="00FB6CA1"/>
    <w:rsid w:val="00FC0ED6"/>
    <w:rsid w:val="00FC3F91"/>
    <w:rsid w:val="00FC4087"/>
    <w:rsid w:val="00FC4BDB"/>
    <w:rsid w:val="00FC77E2"/>
    <w:rsid w:val="00FC7BF5"/>
    <w:rsid w:val="00FE0440"/>
    <w:rsid w:val="00FE3152"/>
    <w:rsid w:val="00FE7A3E"/>
    <w:rsid w:val="00FF11E6"/>
    <w:rsid w:val="00FF19E8"/>
    <w:rsid w:val="00FF2D90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D215-D85C-4D3B-8F78-46EFA419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4</cp:revision>
  <cp:lastPrinted>2018-09-20T14:50:00Z</cp:lastPrinted>
  <dcterms:created xsi:type="dcterms:W3CDTF">2018-10-01T11:30:00Z</dcterms:created>
  <dcterms:modified xsi:type="dcterms:W3CDTF">2018-10-02T10:39:00Z</dcterms:modified>
</cp:coreProperties>
</file>