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6A" w:rsidRDefault="0071516A" w:rsidP="0071516A"/>
    <w:p w:rsidR="0071516A" w:rsidRPr="000D600A" w:rsidRDefault="0037188D" w:rsidP="0071516A">
      <w:pPr>
        <w:pStyle w:val="a7"/>
        <w:rPr>
          <w:b/>
          <w:sz w:val="28"/>
          <w:szCs w:val="28"/>
        </w:rPr>
      </w:pPr>
      <w:r w:rsidRPr="003718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65pt;margin-top:8.15pt;width:53.1pt;height:63.05pt;z-index:1">
            <v:imagedata r:id="rId6" o:title=""/>
          </v:shape>
          <o:OLEObject Type="Embed" ProgID="Photoshop.Image.6" ShapeID="_x0000_s1027" DrawAspect="Content" ObjectID="_1519724962" r:id="rId7">
            <o:FieldCodes>\s</o:FieldCodes>
          </o:OLEObject>
        </w:pic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71516A" w:rsidRPr="000D600A" w:rsidTr="00D270A0">
        <w:trPr>
          <w:cantSplit/>
          <w:trHeight w:val="1293"/>
          <w:jc w:val="center"/>
        </w:trPr>
        <w:tc>
          <w:tcPr>
            <w:tcW w:w="4608" w:type="dxa"/>
          </w:tcPr>
          <w:p w:rsidR="0071516A" w:rsidRPr="000D600A" w:rsidRDefault="0071516A" w:rsidP="0071516A">
            <w:pPr>
              <w:pStyle w:val="10"/>
              <w:jc w:val="center"/>
              <w:rPr>
                <w:sz w:val="28"/>
                <w:szCs w:val="28"/>
              </w:rPr>
            </w:pPr>
          </w:p>
        </w:tc>
      </w:tr>
    </w:tbl>
    <w:p w:rsidR="0071516A" w:rsidRPr="000D600A" w:rsidRDefault="0071516A" w:rsidP="0071516A">
      <w:pPr>
        <w:pStyle w:val="10"/>
        <w:jc w:val="center"/>
        <w:rPr>
          <w:b/>
          <w:color w:val="000000"/>
          <w:sz w:val="32"/>
          <w:szCs w:val="32"/>
        </w:rPr>
      </w:pPr>
      <w:r w:rsidRPr="000D600A">
        <w:rPr>
          <w:b/>
          <w:color w:val="000000"/>
          <w:sz w:val="32"/>
          <w:szCs w:val="32"/>
        </w:rPr>
        <w:t>СОВЕТ ДЕПУТАТОВ СЕЛЬСКОГО  ПОСЕЛЕНИЯ</w:t>
      </w:r>
    </w:p>
    <w:p w:rsidR="0071516A" w:rsidRPr="000D600A" w:rsidRDefault="0071516A" w:rsidP="0071516A">
      <w:pPr>
        <w:pStyle w:val="10"/>
        <w:jc w:val="center"/>
        <w:rPr>
          <w:b/>
          <w:color w:val="000000"/>
          <w:sz w:val="32"/>
          <w:szCs w:val="32"/>
        </w:rPr>
      </w:pPr>
      <w:r w:rsidRPr="000D600A">
        <w:rPr>
          <w:b/>
          <w:color w:val="000000"/>
          <w:sz w:val="32"/>
          <w:szCs w:val="32"/>
        </w:rPr>
        <w:t>ХВОРОСТЯНСКИЙ  СЕЛЬСОВЕТ</w:t>
      </w:r>
    </w:p>
    <w:p w:rsidR="0071516A" w:rsidRPr="000D600A" w:rsidRDefault="0071516A" w:rsidP="0071516A">
      <w:pPr>
        <w:pStyle w:val="10"/>
        <w:jc w:val="center"/>
        <w:rPr>
          <w:b/>
          <w:color w:val="000000"/>
          <w:sz w:val="28"/>
          <w:szCs w:val="28"/>
        </w:rPr>
      </w:pPr>
      <w:proofErr w:type="spellStart"/>
      <w:r w:rsidRPr="000D600A">
        <w:rPr>
          <w:b/>
          <w:color w:val="000000"/>
          <w:sz w:val="28"/>
          <w:szCs w:val="28"/>
        </w:rPr>
        <w:t>Добринского</w:t>
      </w:r>
      <w:proofErr w:type="spellEnd"/>
      <w:r w:rsidRPr="000D600A">
        <w:rPr>
          <w:b/>
          <w:color w:val="000000"/>
          <w:sz w:val="28"/>
          <w:szCs w:val="28"/>
        </w:rPr>
        <w:t xml:space="preserve"> муниципального района</w:t>
      </w:r>
    </w:p>
    <w:p w:rsidR="0071516A" w:rsidRPr="000D600A" w:rsidRDefault="0071516A" w:rsidP="0071516A">
      <w:pPr>
        <w:pStyle w:val="10"/>
        <w:jc w:val="center"/>
        <w:rPr>
          <w:b/>
          <w:color w:val="000000"/>
          <w:sz w:val="28"/>
          <w:szCs w:val="28"/>
        </w:rPr>
      </w:pPr>
      <w:r w:rsidRPr="000D600A">
        <w:rPr>
          <w:b/>
          <w:color w:val="000000"/>
          <w:sz w:val="28"/>
          <w:szCs w:val="28"/>
        </w:rPr>
        <w:t>Липецкой области</w:t>
      </w:r>
    </w:p>
    <w:p w:rsidR="0071516A" w:rsidRPr="000D600A" w:rsidRDefault="0071516A" w:rsidP="0071516A">
      <w:pPr>
        <w:pStyle w:val="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D600A">
        <w:rPr>
          <w:color w:val="000000"/>
          <w:sz w:val="28"/>
          <w:szCs w:val="28"/>
        </w:rPr>
        <w:t xml:space="preserve">-я сессия </w:t>
      </w:r>
      <w:r w:rsidRPr="000D600A">
        <w:rPr>
          <w:color w:val="000000"/>
          <w:sz w:val="28"/>
          <w:szCs w:val="28"/>
          <w:lang w:val="en-US"/>
        </w:rPr>
        <w:t>V</w:t>
      </w:r>
      <w:r w:rsidRPr="000D600A">
        <w:rPr>
          <w:color w:val="000000"/>
          <w:sz w:val="28"/>
          <w:szCs w:val="28"/>
        </w:rPr>
        <w:t>-го созыва</w:t>
      </w:r>
    </w:p>
    <w:p w:rsidR="0071516A" w:rsidRPr="000D600A" w:rsidRDefault="0071516A" w:rsidP="0071516A">
      <w:pPr>
        <w:jc w:val="center"/>
        <w:rPr>
          <w:color w:val="000000"/>
          <w:sz w:val="28"/>
          <w:szCs w:val="28"/>
        </w:rPr>
      </w:pPr>
    </w:p>
    <w:p w:rsidR="0071516A" w:rsidRPr="000D600A" w:rsidRDefault="0071516A" w:rsidP="0071516A">
      <w:pPr>
        <w:pStyle w:val="7"/>
        <w:spacing w:line="240" w:lineRule="auto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0D600A">
        <w:rPr>
          <w:rFonts w:ascii="Times New Roman" w:hAnsi="Times New Roman"/>
          <w:i w:val="0"/>
          <w:color w:val="000000"/>
          <w:sz w:val="48"/>
          <w:szCs w:val="48"/>
        </w:rPr>
        <w:t>РЕШЕНИЕ</w:t>
      </w:r>
    </w:p>
    <w:p w:rsidR="0071516A" w:rsidRPr="000D600A" w:rsidRDefault="0071516A" w:rsidP="0071516A">
      <w:pPr>
        <w:pStyle w:val="10"/>
        <w:jc w:val="center"/>
        <w:rPr>
          <w:sz w:val="28"/>
          <w:szCs w:val="28"/>
        </w:rPr>
      </w:pPr>
    </w:p>
    <w:p w:rsidR="0071516A" w:rsidRPr="000D600A" w:rsidRDefault="0071516A" w:rsidP="0071516A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от 15.03</w:t>
      </w:r>
      <w:r w:rsidRPr="000D600A">
        <w:rPr>
          <w:sz w:val="28"/>
          <w:szCs w:val="28"/>
        </w:rPr>
        <w:t>.201</w:t>
      </w:r>
      <w:r>
        <w:rPr>
          <w:sz w:val="28"/>
          <w:szCs w:val="28"/>
        </w:rPr>
        <w:t xml:space="preserve">6г.                  </w:t>
      </w:r>
      <w:r w:rsidRPr="000D60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Pr="000D600A">
        <w:rPr>
          <w:sz w:val="28"/>
          <w:szCs w:val="28"/>
        </w:rPr>
        <w:t>ж.д.ст</w:t>
      </w:r>
      <w:proofErr w:type="gramStart"/>
      <w:r w:rsidRPr="000D600A">
        <w:rPr>
          <w:sz w:val="28"/>
          <w:szCs w:val="28"/>
        </w:rPr>
        <w:t>.Х</w:t>
      </w:r>
      <w:proofErr w:type="gramEnd"/>
      <w:r w:rsidRPr="000D600A">
        <w:rPr>
          <w:sz w:val="28"/>
          <w:szCs w:val="28"/>
        </w:rPr>
        <w:t>воростянка</w:t>
      </w:r>
      <w:proofErr w:type="spellEnd"/>
      <w:r w:rsidRPr="000D600A">
        <w:rPr>
          <w:sz w:val="28"/>
          <w:szCs w:val="28"/>
        </w:rPr>
        <w:tab/>
        <w:t xml:space="preserve">                           №  2</w:t>
      </w:r>
      <w:r>
        <w:rPr>
          <w:sz w:val="28"/>
          <w:szCs w:val="28"/>
        </w:rPr>
        <w:t>5</w:t>
      </w:r>
      <w:r w:rsidRPr="000D600A">
        <w:rPr>
          <w:sz w:val="28"/>
          <w:szCs w:val="28"/>
        </w:rPr>
        <w:t>-рс</w:t>
      </w:r>
    </w:p>
    <w:p w:rsidR="0071516A" w:rsidRDefault="0071516A" w:rsidP="0071516A"/>
    <w:p w:rsidR="0071516A" w:rsidRDefault="0071516A" w:rsidP="0071516A"/>
    <w:p w:rsidR="0071516A" w:rsidRDefault="0071516A" w:rsidP="0071516A"/>
    <w:p w:rsidR="0071516A" w:rsidRDefault="0071516A" w:rsidP="0071516A">
      <w:pPr>
        <w:tabs>
          <w:tab w:val="left" w:pos="1650"/>
          <w:tab w:val="left" w:pos="1701"/>
          <w:tab w:val="center" w:pos="4762"/>
        </w:tabs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О принятии Положения «Об оплате труда работников</w:t>
      </w:r>
    </w:p>
    <w:p w:rsidR="0071516A" w:rsidRPr="0074711E" w:rsidRDefault="0071516A" w:rsidP="0071516A">
      <w:pPr>
        <w:tabs>
          <w:tab w:val="left" w:pos="1650"/>
          <w:tab w:val="left" w:pos="1701"/>
          <w:tab w:val="center" w:pos="4762"/>
        </w:tabs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МАУК «</w:t>
      </w:r>
      <w:proofErr w:type="spellStart"/>
      <w:r>
        <w:rPr>
          <w:b/>
          <w:sz w:val="28"/>
          <w:szCs w:val="26"/>
        </w:rPr>
        <w:t>Хворостянский</w:t>
      </w:r>
      <w:proofErr w:type="spellEnd"/>
      <w:r>
        <w:rPr>
          <w:b/>
          <w:sz w:val="28"/>
          <w:szCs w:val="26"/>
        </w:rPr>
        <w:t xml:space="preserve"> ПЦК»</w:t>
      </w:r>
    </w:p>
    <w:p w:rsidR="0071516A" w:rsidRDefault="0071516A" w:rsidP="0071516A">
      <w:pPr>
        <w:shd w:val="clear" w:color="auto" w:fill="FFFFFF"/>
        <w:ind w:right="173" w:firstLine="720"/>
        <w:jc w:val="both"/>
        <w:rPr>
          <w:color w:val="000000"/>
          <w:spacing w:val="-1"/>
          <w:sz w:val="26"/>
          <w:szCs w:val="26"/>
        </w:rPr>
      </w:pPr>
    </w:p>
    <w:p w:rsidR="0071516A" w:rsidRPr="002A5D86" w:rsidRDefault="0071516A" w:rsidP="0071516A">
      <w:pPr>
        <w:shd w:val="clear" w:color="auto" w:fill="FFFFFF"/>
        <w:ind w:right="173" w:firstLine="720"/>
        <w:jc w:val="both"/>
        <w:rPr>
          <w:color w:val="000000"/>
          <w:spacing w:val="-3"/>
          <w:sz w:val="28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964442">
        <w:rPr>
          <w:rFonts w:ascii="Arial" w:hAnsi="Arial" w:cs="Arial"/>
          <w:color w:val="000000"/>
          <w:sz w:val="26"/>
          <w:szCs w:val="26"/>
        </w:rPr>
        <w:t xml:space="preserve"> </w:t>
      </w:r>
      <w:r w:rsidRPr="00964442">
        <w:rPr>
          <w:rFonts w:ascii="Arial" w:hAnsi="Arial" w:cs="Arial"/>
          <w:color w:val="000000"/>
          <w:spacing w:val="2"/>
          <w:sz w:val="26"/>
          <w:szCs w:val="26"/>
        </w:rPr>
        <w:t xml:space="preserve"> </w:t>
      </w:r>
      <w:r w:rsidRPr="002A5D86">
        <w:rPr>
          <w:color w:val="000000"/>
          <w:spacing w:val="-3"/>
          <w:sz w:val="28"/>
        </w:rPr>
        <w:t xml:space="preserve">Рассмотрев, </w:t>
      </w:r>
      <w:proofErr w:type="gramStart"/>
      <w:r w:rsidRPr="002A5D86">
        <w:rPr>
          <w:color w:val="000000"/>
          <w:spacing w:val="-3"/>
          <w:sz w:val="28"/>
        </w:rPr>
        <w:t>представленный</w:t>
      </w:r>
      <w:proofErr w:type="gramEnd"/>
      <w:r w:rsidRPr="002A5D86">
        <w:rPr>
          <w:color w:val="000000"/>
          <w:spacing w:val="-3"/>
          <w:sz w:val="28"/>
        </w:rPr>
        <w:t xml:space="preserve"> администрацией сельского поселения </w:t>
      </w:r>
      <w:proofErr w:type="spellStart"/>
      <w:r w:rsidRPr="002A5D86">
        <w:rPr>
          <w:color w:val="000000"/>
          <w:spacing w:val="-3"/>
          <w:sz w:val="28"/>
        </w:rPr>
        <w:t>Хворостянский</w:t>
      </w:r>
      <w:proofErr w:type="spellEnd"/>
      <w:r w:rsidRPr="002A5D86">
        <w:rPr>
          <w:color w:val="000000"/>
          <w:spacing w:val="-3"/>
          <w:sz w:val="28"/>
        </w:rPr>
        <w:t xml:space="preserve"> сельсовет проект  Положения « Об оплате труда работников «МАУК </w:t>
      </w:r>
      <w:proofErr w:type="spellStart"/>
      <w:r w:rsidRPr="002A5D86">
        <w:rPr>
          <w:color w:val="000000"/>
          <w:spacing w:val="-3"/>
          <w:sz w:val="28"/>
        </w:rPr>
        <w:t>Хворостянский</w:t>
      </w:r>
      <w:proofErr w:type="spellEnd"/>
      <w:r w:rsidRPr="002A5D86">
        <w:rPr>
          <w:color w:val="000000"/>
          <w:spacing w:val="-3"/>
          <w:sz w:val="28"/>
        </w:rPr>
        <w:t xml:space="preserve"> ПЦК»</w:t>
      </w:r>
      <w:proofErr w:type="gramStart"/>
      <w:r w:rsidRPr="002A5D86">
        <w:rPr>
          <w:color w:val="000000"/>
          <w:spacing w:val="-3"/>
          <w:sz w:val="28"/>
        </w:rPr>
        <w:t xml:space="preserve"> ,</w:t>
      </w:r>
      <w:proofErr w:type="gramEnd"/>
      <w:r w:rsidRPr="002A5D86">
        <w:rPr>
          <w:color w:val="000000"/>
          <w:spacing w:val="-3"/>
          <w:sz w:val="28"/>
        </w:rPr>
        <w:t xml:space="preserve"> руководствуясь частью 3 ст. 135 и ст. 144  Трудового кодекса Российской Федерации,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proofErr w:type="spellStart"/>
      <w:r w:rsidRPr="002A5D86">
        <w:rPr>
          <w:color w:val="000000"/>
          <w:spacing w:val="-3"/>
          <w:sz w:val="28"/>
        </w:rPr>
        <w:t>Хворостянский</w:t>
      </w:r>
      <w:proofErr w:type="spellEnd"/>
      <w:r w:rsidRPr="002A5D86">
        <w:rPr>
          <w:color w:val="000000"/>
          <w:spacing w:val="-3"/>
          <w:sz w:val="28"/>
        </w:rPr>
        <w:t xml:space="preserve"> сельсовет</w:t>
      </w:r>
    </w:p>
    <w:p w:rsidR="0071516A" w:rsidRDefault="0071516A" w:rsidP="0071516A">
      <w:pPr>
        <w:shd w:val="clear" w:color="auto" w:fill="FFFFFF"/>
        <w:tabs>
          <w:tab w:val="left" w:pos="1065"/>
        </w:tabs>
        <w:ind w:right="173"/>
        <w:jc w:val="both"/>
        <w:rPr>
          <w:b/>
          <w:color w:val="000000"/>
          <w:spacing w:val="-3"/>
        </w:rPr>
      </w:pPr>
      <w:r w:rsidRPr="00C83852">
        <w:rPr>
          <w:b/>
          <w:color w:val="000000"/>
          <w:spacing w:val="-3"/>
        </w:rPr>
        <w:t xml:space="preserve">               </w:t>
      </w:r>
    </w:p>
    <w:p w:rsidR="0071516A" w:rsidRPr="0071516A" w:rsidRDefault="0071516A" w:rsidP="0071516A">
      <w:pPr>
        <w:shd w:val="clear" w:color="auto" w:fill="FFFFFF"/>
        <w:tabs>
          <w:tab w:val="left" w:pos="1065"/>
        </w:tabs>
        <w:ind w:right="173"/>
        <w:jc w:val="both"/>
        <w:rPr>
          <w:color w:val="000000"/>
          <w:spacing w:val="-3"/>
          <w:sz w:val="28"/>
          <w:szCs w:val="28"/>
        </w:rPr>
      </w:pPr>
      <w:r w:rsidRPr="0071516A">
        <w:rPr>
          <w:b/>
          <w:color w:val="000000"/>
          <w:spacing w:val="-3"/>
          <w:sz w:val="28"/>
          <w:szCs w:val="28"/>
        </w:rPr>
        <w:t xml:space="preserve"> РЕШИЛ</w:t>
      </w:r>
      <w:r w:rsidRPr="0071516A">
        <w:rPr>
          <w:color w:val="000000"/>
          <w:spacing w:val="-3"/>
          <w:sz w:val="28"/>
          <w:szCs w:val="28"/>
        </w:rPr>
        <w:t>:</w:t>
      </w:r>
    </w:p>
    <w:p w:rsidR="0071516A" w:rsidRPr="00D07E0A" w:rsidRDefault="0071516A" w:rsidP="0071516A">
      <w:pPr>
        <w:shd w:val="clear" w:color="auto" w:fill="FFFFFF"/>
        <w:tabs>
          <w:tab w:val="left" w:pos="1065"/>
        </w:tabs>
        <w:ind w:right="173"/>
        <w:jc w:val="both"/>
        <w:rPr>
          <w:color w:val="000000"/>
          <w:spacing w:val="-3"/>
        </w:rPr>
      </w:pPr>
      <w:r w:rsidRPr="00D07E0A">
        <w:rPr>
          <w:color w:val="000000"/>
          <w:spacing w:val="-3"/>
        </w:rPr>
        <w:t xml:space="preserve">                  </w:t>
      </w:r>
    </w:p>
    <w:p w:rsidR="0071516A" w:rsidRPr="002A5D86" w:rsidRDefault="0071516A" w:rsidP="0071516A">
      <w:pPr>
        <w:shd w:val="clear" w:color="auto" w:fill="FFFFFF"/>
        <w:ind w:right="173"/>
        <w:jc w:val="both"/>
        <w:rPr>
          <w:color w:val="000000"/>
          <w:spacing w:val="-3"/>
          <w:sz w:val="28"/>
        </w:rPr>
      </w:pPr>
      <w:r w:rsidRPr="00D07E0A">
        <w:rPr>
          <w:color w:val="000000"/>
          <w:spacing w:val="-3"/>
        </w:rPr>
        <w:t xml:space="preserve">             </w:t>
      </w:r>
      <w:r w:rsidRPr="002A5D86">
        <w:rPr>
          <w:color w:val="000000"/>
          <w:spacing w:val="-3"/>
          <w:sz w:val="28"/>
        </w:rPr>
        <w:t>1. Принять Положение «Об оплате труда работников МАУК «</w:t>
      </w:r>
      <w:proofErr w:type="spellStart"/>
      <w:r w:rsidRPr="002A5D86">
        <w:rPr>
          <w:color w:val="000000"/>
          <w:spacing w:val="-3"/>
          <w:sz w:val="28"/>
        </w:rPr>
        <w:t>Хворостянский</w:t>
      </w:r>
      <w:proofErr w:type="spellEnd"/>
      <w:r w:rsidRPr="002A5D86">
        <w:rPr>
          <w:color w:val="000000"/>
          <w:spacing w:val="-3"/>
          <w:sz w:val="28"/>
        </w:rPr>
        <w:t xml:space="preserve"> ПЦК»» (прилагается).</w:t>
      </w:r>
    </w:p>
    <w:p w:rsidR="0071516A" w:rsidRDefault="0071516A" w:rsidP="0071516A">
      <w:pPr>
        <w:shd w:val="clear" w:color="auto" w:fill="FFFFFF"/>
        <w:tabs>
          <w:tab w:val="left" w:pos="1140"/>
        </w:tabs>
        <w:ind w:right="173"/>
        <w:jc w:val="both"/>
        <w:rPr>
          <w:color w:val="000000"/>
          <w:spacing w:val="-3"/>
          <w:sz w:val="28"/>
        </w:rPr>
      </w:pPr>
      <w:r w:rsidRPr="002A5D86">
        <w:rPr>
          <w:color w:val="000000"/>
          <w:spacing w:val="-3"/>
          <w:sz w:val="28"/>
        </w:rPr>
        <w:t xml:space="preserve">            2. Направить вышеуказанный нормативно-правовой акт главе сельского поселения для подписания и официального обнародования.</w:t>
      </w:r>
    </w:p>
    <w:p w:rsidR="0071516A" w:rsidRPr="002A5D86" w:rsidRDefault="0071516A" w:rsidP="0071516A">
      <w:pPr>
        <w:shd w:val="clear" w:color="auto" w:fill="FFFFFF"/>
        <w:tabs>
          <w:tab w:val="left" w:pos="1140"/>
        </w:tabs>
        <w:ind w:right="173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          3. Положение «Об оплате труда работников МАУК «</w:t>
      </w:r>
      <w:proofErr w:type="spellStart"/>
      <w:r>
        <w:rPr>
          <w:color w:val="000000"/>
          <w:spacing w:val="-3"/>
          <w:sz w:val="28"/>
        </w:rPr>
        <w:t>Хворостянский</w:t>
      </w:r>
      <w:proofErr w:type="spellEnd"/>
      <w:r>
        <w:rPr>
          <w:color w:val="000000"/>
          <w:spacing w:val="-3"/>
          <w:sz w:val="28"/>
        </w:rPr>
        <w:t xml:space="preserve"> ПЦК» принятое решением Совета депутатов сельского поселения </w:t>
      </w:r>
      <w:proofErr w:type="spellStart"/>
      <w:r>
        <w:rPr>
          <w:color w:val="000000"/>
          <w:spacing w:val="-3"/>
          <w:sz w:val="28"/>
        </w:rPr>
        <w:t>Хворостянский</w:t>
      </w:r>
      <w:proofErr w:type="spellEnd"/>
      <w:r>
        <w:rPr>
          <w:color w:val="000000"/>
          <w:spacing w:val="-3"/>
          <w:sz w:val="28"/>
        </w:rPr>
        <w:t xml:space="preserve"> сельсовет № 143-рс от 05.02.2014 г. считать утратившим силу.  </w:t>
      </w:r>
    </w:p>
    <w:p w:rsidR="0071516A" w:rsidRPr="002A5D86" w:rsidRDefault="0071516A" w:rsidP="0071516A">
      <w:pPr>
        <w:shd w:val="clear" w:color="auto" w:fill="FFFFFF"/>
        <w:tabs>
          <w:tab w:val="left" w:pos="1140"/>
        </w:tabs>
        <w:ind w:right="173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          4.</w:t>
      </w:r>
      <w:r w:rsidRPr="002A5D86">
        <w:rPr>
          <w:color w:val="000000"/>
          <w:spacing w:val="-3"/>
          <w:sz w:val="28"/>
        </w:rPr>
        <w:t>Данное решение вступает в силу со дня его</w:t>
      </w:r>
      <w:r>
        <w:rPr>
          <w:color w:val="000000"/>
          <w:spacing w:val="-3"/>
          <w:sz w:val="28"/>
        </w:rPr>
        <w:t xml:space="preserve"> официального</w:t>
      </w:r>
      <w:r w:rsidRPr="002A5D86">
        <w:rPr>
          <w:color w:val="000000"/>
          <w:spacing w:val="-3"/>
          <w:sz w:val="28"/>
        </w:rPr>
        <w:t xml:space="preserve"> обнародования</w:t>
      </w:r>
      <w:r>
        <w:rPr>
          <w:color w:val="000000"/>
          <w:spacing w:val="-3"/>
          <w:sz w:val="28"/>
        </w:rPr>
        <w:t>.</w:t>
      </w:r>
    </w:p>
    <w:p w:rsidR="0071516A" w:rsidRPr="002A5D86" w:rsidRDefault="0071516A" w:rsidP="0071516A">
      <w:pPr>
        <w:shd w:val="clear" w:color="auto" w:fill="FFFFFF"/>
        <w:tabs>
          <w:tab w:val="left" w:pos="1140"/>
        </w:tabs>
        <w:ind w:right="173"/>
        <w:jc w:val="both"/>
        <w:rPr>
          <w:color w:val="000000"/>
          <w:spacing w:val="-3"/>
          <w:sz w:val="28"/>
        </w:rPr>
      </w:pPr>
      <w:r w:rsidRPr="002A5D86">
        <w:rPr>
          <w:color w:val="000000"/>
          <w:spacing w:val="-3"/>
          <w:sz w:val="28"/>
        </w:rPr>
        <w:tab/>
      </w:r>
    </w:p>
    <w:p w:rsidR="0071516A" w:rsidRPr="002A5D86" w:rsidRDefault="0071516A" w:rsidP="0071516A">
      <w:pPr>
        <w:shd w:val="clear" w:color="auto" w:fill="FFFFFF"/>
        <w:ind w:left="720" w:right="173"/>
        <w:jc w:val="both"/>
        <w:rPr>
          <w:rFonts w:ascii="Arial" w:hAnsi="Arial" w:cs="Arial"/>
          <w:color w:val="000000"/>
          <w:spacing w:val="-3"/>
          <w:sz w:val="28"/>
          <w:szCs w:val="26"/>
        </w:rPr>
      </w:pPr>
      <w:r w:rsidRPr="002A5D86">
        <w:rPr>
          <w:rFonts w:ascii="Arial" w:hAnsi="Arial" w:cs="Arial"/>
          <w:color w:val="000000"/>
          <w:spacing w:val="-3"/>
          <w:sz w:val="28"/>
          <w:szCs w:val="26"/>
        </w:rPr>
        <w:t xml:space="preserve"> </w:t>
      </w:r>
    </w:p>
    <w:p w:rsidR="0071516A" w:rsidRPr="002A5D86" w:rsidRDefault="0071516A" w:rsidP="0071516A">
      <w:pPr>
        <w:rPr>
          <w:sz w:val="28"/>
          <w:szCs w:val="26"/>
        </w:rPr>
      </w:pPr>
      <w:r w:rsidRPr="002A5D86">
        <w:rPr>
          <w:sz w:val="28"/>
          <w:szCs w:val="26"/>
        </w:rPr>
        <w:t>Председатель Совета депутатов</w:t>
      </w:r>
    </w:p>
    <w:p w:rsidR="0071516A" w:rsidRPr="002A5D86" w:rsidRDefault="0071516A" w:rsidP="0071516A">
      <w:pPr>
        <w:rPr>
          <w:sz w:val="28"/>
          <w:szCs w:val="26"/>
        </w:rPr>
      </w:pPr>
      <w:r w:rsidRPr="002A5D86">
        <w:rPr>
          <w:sz w:val="28"/>
          <w:szCs w:val="26"/>
        </w:rPr>
        <w:t xml:space="preserve">сельского поселения </w:t>
      </w:r>
    </w:p>
    <w:p w:rsidR="0071516A" w:rsidRPr="002A5D86" w:rsidRDefault="0071516A" w:rsidP="0071516A">
      <w:pPr>
        <w:tabs>
          <w:tab w:val="left" w:pos="7650"/>
        </w:tabs>
        <w:rPr>
          <w:sz w:val="28"/>
          <w:szCs w:val="26"/>
        </w:rPr>
      </w:pPr>
      <w:proofErr w:type="spellStart"/>
      <w:r w:rsidRPr="002A5D86">
        <w:rPr>
          <w:sz w:val="28"/>
          <w:szCs w:val="26"/>
        </w:rPr>
        <w:t>Хворостянский</w:t>
      </w:r>
      <w:proofErr w:type="spellEnd"/>
      <w:r w:rsidRPr="002A5D86">
        <w:rPr>
          <w:sz w:val="28"/>
          <w:szCs w:val="26"/>
        </w:rPr>
        <w:t xml:space="preserve"> сельсовет         </w:t>
      </w:r>
      <w:r>
        <w:rPr>
          <w:sz w:val="28"/>
          <w:szCs w:val="26"/>
        </w:rPr>
        <w:tab/>
        <w:t>В.Г. Курилов</w:t>
      </w:r>
    </w:p>
    <w:p w:rsidR="0071516A" w:rsidRDefault="0071516A" w:rsidP="0071516A"/>
    <w:p w:rsidR="0071516A" w:rsidRDefault="0071516A" w:rsidP="0071516A"/>
    <w:p w:rsidR="0071516A" w:rsidRDefault="0071516A" w:rsidP="0071516A"/>
    <w:p w:rsidR="0071516A" w:rsidRDefault="0071516A" w:rsidP="0071516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Принято </w:t>
      </w:r>
    </w:p>
    <w:p w:rsidR="0071516A" w:rsidRDefault="0071516A" w:rsidP="007151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Совета депутатов </w:t>
      </w:r>
    </w:p>
    <w:p w:rsidR="0071516A" w:rsidRDefault="0071516A" w:rsidP="007151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Хворостянский</w:t>
      </w:r>
      <w:proofErr w:type="spellEnd"/>
      <w:r>
        <w:rPr>
          <w:sz w:val="20"/>
          <w:szCs w:val="20"/>
        </w:rPr>
        <w:t xml:space="preserve"> сельсовет</w:t>
      </w:r>
    </w:p>
    <w:p w:rsidR="0071516A" w:rsidRPr="0071516A" w:rsidRDefault="0071516A" w:rsidP="007151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№25-рс от 15.03.2016г. </w:t>
      </w:r>
    </w:p>
    <w:p w:rsidR="0071516A" w:rsidRDefault="0071516A" w:rsidP="0071516A"/>
    <w:p w:rsidR="0071516A" w:rsidRDefault="0071516A" w:rsidP="0071516A"/>
    <w:p w:rsidR="0071516A" w:rsidRDefault="0071516A" w:rsidP="0071516A"/>
    <w:p w:rsidR="00753CE2" w:rsidRPr="00DE4997" w:rsidRDefault="00D664EE" w:rsidP="0071516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E4997">
        <w:rPr>
          <w:b/>
          <w:bCs/>
          <w:color w:val="000000"/>
          <w:sz w:val="28"/>
          <w:szCs w:val="28"/>
        </w:rPr>
        <w:t>П</w:t>
      </w:r>
      <w:r w:rsidR="00753CE2" w:rsidRPr="00DE4997">
        <w:rPr>
          <w:b/>
          <w:bCs/>
          <w:color w:val="000000"/>
          <w:sz w:val="28"/>
          <w:szCs w:val="28"/>
        </w:rPr>
        <w:t>ОЛОЖЕНИЕ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E4997">
        <w:rPr>
          <w:b/>
          <w:bCs/>
          <w:color w:val="000000"/>
          <w:sz w:val="28"/>
          <w:szCs w:val="28"/>
        </w:rPr>
        <w:t xml:space="preserve">об оплате труда работников </w:t>
      </w:r>
      <w:r w:rsidR="00BF777B" w:rsidRPr="00DE4997">
        <w:rPr>
          <w:b/>
          <w:bCs/>
          <w:color w:val="000000"/>
          <w:sz w:val="28"/>
          <w:szCs w:val="28"/>
        </w:rPr>
        <w:t>МАУК «</w:t>
      </w:r>
      <w:proofErr w:type="spellStart"/>
      <w:r w:rsidR="00BF777B" w:rsidRPr="00DE4997">
        <w:rPr>
          <w:b/>
          <w:bCs/>
          <w:color w:val="000000"/>
          <w:sz w:val="28"/>
          <w:szCs w:val="28"/>
        </w:rPr>
        <w:t>Хворостянский</w:t>
      </w:r>
      <w:proofErr w:type="spellEnd"/>
      <w:r w:rsidR="00BF777B" w:rsidRPr="00DE4997">
        <w:rPr>
          <w:b/>
          <w:bCs/>
          <w:color w:val="000000"/>
          <w:sz w:val="28"/>
          <w:szCs w:val="28"/>
        </w:rPr>
        <w:t xml:space="preserve"> ПЦК»</w:t>
      </w:r>
    </w:p>
    <w:p w:rsidR="0071516A" w:rsidRPr="00DE4997" w:rsidRDefault="0071516A" w:rsidP="0071516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53CE2" w:rsidRPr="00DE4997" w:rsidRDefault="00753CE2" w:rsidP="0071516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E4997">
        <w:rPr>
          <w:b/>
          <w:bCs/>
          <w:color w:val="000000"/>
          <w:sz w:val="28"/>
          <w:szCs w:val="28"/>
        </w:rPr>
        <w:t>ОБЩИЕ ПОЛОЖЕНИЯ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1.1.    Настоящее    «Положение    об    оплате    труда    работников   МАУК «</w:t>
      </w:r>
      <w:proofErr w:type="spellStart"/>
      <w:r w:rsidR="00BF777B" w:rsidRPr="00DE4997">
        <w:rPr>
          <w:color w:val="000000"/>
          <w:sz w:val="28"/>
          <w:szCs w:val="28"/>
        </w:rPr>
        <w:t>Хворостянский</w:t>
      </w:r>
      <w:proofErr w:type="spellEnd"/>
      <w:r w:rsidR="00BF777B" w:rsidRPr="00DE4997">
        <w:rPr>
          <w:color w:val="000000"/>
          <w:sz w:val="28"/>
          <w:szCs w:val="28"/>
        </w:rPr>
        <w:t xml:space="preserve"> ПЦК</w:t>
      </w:r>
      <w:r w:rsidRPr="00DE4997">
        <w:rPr>
          <w:color w:val="000000"/>
          <w:sz w:val="28"/>
          <w:szCs w:val="28"/>
        </w:rPr>
        <w:t>» (далее – Учреждение)» (далее - Положение) разработано в соответствии с Трудовым кодексом РФ, постановлениями  Правительства  РФ  и администрации Липецкой  области; Решениями сессий Совета депутатов сельского поселения</w:t>
      </w:r>
      <w:r w:rsidR="00BF777B" w:rsidRPr="00DE4997">
        <w:rPr>
          <w:color w:val="000000"/>
          <w:sz w:val="28"/>
          <w:szCs w:val="28"/>
        </w:rPr>
        <w:t xml:space="preserve"> </w:t>
      </w:r>
      <w:proofErr w:type="spellStart"/>
      <w:r w:rsidR="00BF777B" w:rsidRPr="00DE4997">
        <w:rPr>
          <w:color w:val="000000"/>
          <w:sz w:val="28"/>
          <w:szCs w:val="28"/>
        </w:rPr>
        <w:t>Хворостянский</w:t>
      </w:r>
      <w:proofErr w:type="spellEnd"/>
      <w:r w:rsidRPr="00DE4997">
        <w:rPr>
          <w:color w:val="000000"/>
          <w:sz w:val="28"/>
          <w:szCs w:val="28"/>
        </w:rPr>
        <w:t xml:space="preserve"> сельсовет; постановлениями администрации </w:t>
      </w:r>
      <w:proofErr w:type="spellStart"/>
      <w:r w:rsidRPr="00DE4997">
        <w:rPr>
          <w:color w:val="000000"/>
          <w:sz w:val="28"/>
          <w:szCs w:val="28"/>
        </w:rPr>
        <w:t>Добринского</w:t>
      </w:r>
      <w:proofErr w:type="spellEnd"/>
      <w:r w:rsidRPr="00DE4997">
        <w:rPr>
          <w:color w:val="000000"/>
          <w:sz w:val="28"/>
          <w:szCs w:val="28"/>
        </w:rPr>
        <w:t xml:space="preserve"> муниципального района, </w:t>
      </w:r>
      <w:r w:rsidRPr="00DE4997">
        <w:rPr>
          <w:sz w:val="28"/>
          <w:szCs w:val="28"/>
        </w:rPr>
        <w:t xml:space="preserve">Планом мероприятий («дорожной картой»), направленные на повышение эффективности сферы культуры </w:t>
      </w:r>
      <w:r w:rsidR="00BF777B" w:rsidRPr="00DE4997">
        <w:rPr>
          <w:sz w:val="28"/>
          <w:szCs w:val="28"/>
        </w:rPr>
        <w:t xml:space="preserve">МАУК </w:t>
      </w:r>
      <w:r w:rsidR="008A7675" w:rsidRPr="00DE4997">
        <w:rPr>
          <w:sz w:val="28"/>
          <w:szCs w:val="28"/>
        </w:rPr>
        <w:t>«</w:t>
      </w:r>
      <w:proofErr w:type="spellStart"/>
      <w:r w:rsidR="00BF777B" w:rsidRPr="00DE4997">
        <w:rPr>
          <w:sz w:val="28"/>
          <w:szCs w:val="28"/>
        </w:rPr>
        <w:t>Хворостянский</w:t>
      </w:r>
      <w:proofErr w:type="spellEnd"/>
      <w:r w:rsidR="00BF777B" w:rsidRPr="00DE4997">
        <w:rPr>
          <w:sz w:val="28"/>
          <w:szCs w:val="28"/>
        </w:rPr>
        <w:t xml:space="preserve"> ПЦК»</w:t>
      </w:r>
      <w:r w:rsidRPr="00DE4997">
        <w:rPr>
          <w:sz w:val="28"/>
          <w:szCs w:val="28"/>
        </w:rPr>
        <w:t xml:space="preserve"> на период 2013-2018 годы», </w:t>
      </w:r>
      <w:r w:rsidRPr="00DE4997">
        <w:rPr>
          <w:color w:val="000000"/>
          <w:sz w:val="28"/>
          <w:szCs w:val="28"/>
        </w:rPr>
        <w:t>другими законодательными и нормативными  правовыми актами, регулирующими вопросы оплаты труда.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1.</w:t>
      </w:r>
      <w:r w:rsidR="008A7675" w:rsidRPr="00DE4997">
        <w:rPr>
          <w:color w:val="000000"/>
          <w:sz w:val="28"/>
          <w:szCs w:val="28"/>
        </w:rPr>
        <w:t>2</w:t>
      </w:r>
      <w:r w:rsidRPr="00DE4997">
        <w:rPr>
          <w:color w:val="000000"/>
          <w:sz w:val="28"/>
          <w:szCs w:val="28"/>
        </w:rPr>
        <w:t xml:space="preserve">. Положение направлено на поддержку, развитие и стимулирование инновационного труда каждого работника по обеспечению высокого качества результатов деятельности учреждения, его структурных подразделений. </w:t>
      </w:r>
    </w:p>
    <w:p w:rsidR="00753CE2" w:rsidRPr="00DE4997" w:rsidRDefault="008A7675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1.3</w:t>
      </w:r>
      <w:r w:rsidR="00753CE2" w:rsidRPr="00DE4997">
        <w:rPr>
          <w:color w:val="000000"/>
          <w:sz w:val="28"/>
          <w:szCs w:val="28"/>
        </w:rPr>
        <w:t>. Настоящее Положение распространяется на всех лиц, ведущих в учреждении трудовую деятельность на основании трудовых договоров (дале</w:t>
      </w:r>
      <w:proofErr w:type="gramStart"/>
      <w:r w:rsidR="00753CE2" w:rsidRPr="00DE4997">
        <w:rPr>
          <w:color w:val="000000"/>
          <w:sz w:val="28"/>
          <w:szCs w:val="28"/>
        </w:rPr>
        <w:t>е-</w:t>
      </w:r>
      <w:proofErr w:type="gramEnd"/>
      <w:r w:rsidR="00753CE2" w:rsidRPr="00DE4997">
        <w:rPr>
          <w:color w:val="000000"/>
          <w:sz w:val="28"/>
          <w:szCs w:val="28"/>
        </w:rPr>
        <w:t xml:space="preserve"> работники), как по основному месту работы (основная работа, предусмотренная  должностными обязанностями), так и работающих по внешнему и внутреннему совместительству  (другая регулярная работа, выполняемая в свободное от основной работы время).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1.</w:t>
      </w:r>
      <w:r w:rsidR="008A7675" w:rsidRPr="00DE4997">
        <w:rPr>
          <w:color w:val="000000"/>
          <w:sz w:val="28"/>
          <w:szCs w:val="28"/>
        </w:rPr>
        <w:t>4</w:t>
      </w:r>
      <w:r w:rsidRPr="00DE4997">
        <w:rPr>
          <w:color w:val="000000"/>
          <w:sz w:val="28"/>
          <w:szCs w:val="28"/>
        </w:rPr>
        <w:t>. По инициативе</w:t>
      </w:r>
      <w:r w:rsidR="008A7675" w:rsidRPr="00DE4997">
        <w:rPr>
          <w:color w:val="000000"/>
          <w:sz w:val="28"/>
          <w:szCs w:val="28"/>
        </w:rPr>
        <w:t xml:space="preserve"> </w:t>
      </w:r>
      <w:r w:rsidRPr="00DE4997">
        <w:rPr>
          <w:color w:val="000000"/>
          <w:sz w:val="28"/>
          <w:szCs w:val="28"/>
        </w:rPr>
        <w:t>директора по согласованию</w:t>
      </w:r>
      <w:r w:rsidR="008A7675" w:rsidRPr="00DE4997">
        <w:rPr>
          <w:color w:val="000000"/>
          <w:sz w:val="28"/>
          <w:szCs w:val="28"/>
        </w:rPr>
        <w:t xml:space="preserve"> с коллективом</w:t>
      </w:r>
      <w:r w:rsidRPr="00DE4997">
        <w:rPr>
          <w:color w:val="000000"/>
          <w:sz w:val="28"/>
          <w:szCs w:val="28"/>
        </w:rPr>
        <w:t xml:space="preserve"> учреждения, Положение (его отдельные пункты) могут быть изменены.</w:t>
      </w:r>
    </w:p>
    <w:p w:rsidR="00753CE2" w:rsidRPr="00DE4997" w:rsidRDefault="00753CE2" w:rsidP="0071516A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DE4997">
        <w:rPr>
          <w:color w:val="000000"/>
          <w:sz w:val="28"/>
          <w:szCs w:val="28"/>
        </w:rPr>
        <w:t>1.</w:t>
      </w:r>
      <w:r w:rsidR="008A7675" w:rsidRPr="00DE4997">
        <w:rPr>
          <w:color w:val="000000"/>
          <w:sz w:val="28"/>
          <w:szCs w:val="28"/>
        </w:rPr>
        <w:t>5</w:t>
      </w:r>
      <w:r w:rsidRPr="00DE4997">
        <w:rPr>
          <w:color w:val="000000"/>
          <w:sz w:val="28"/>
          <w:szCs w:val="28"/>
        </w:rPr>
        <w:t xml:space="preserve">.  </w:t>
      </w:r>
      <w:r w:rsidRPr="00DE4997">
        <w:rPr>
          <w:sz w:val="28"/>
          <w:szCs w:val="28"/>
        </w:rPr>
        <w:t xml:space="preserve">Положение предусматривает отраслевой принцип </w:t>
      </w:r>
      <w:proofErr w:type="gramStart"/>
      <w:r w:rsidRPr="00DE4997">
        <w:rPr>
          <w:sz w:val="28"/>
          <w:szCs w:val="28"/>
        </w:rPr>
        <w:t>системы оплаты труда работников учреждения</w:t>
      </w:r>
      <w:proofErr w:type="gramEnd"/>
      <w:r w:rsidRPr="00DE4997">
        <w:rPr>
          <w:sz w:val="28"/>
          <w:szCs w:val="28"/>
        </w:rPr>
        <w:t xml:space="preserve"> на основе базового оклада с учетом выплат компенсационного и стимулирующего характера.</w:t>
      </w:r>
    </w:p>
    <w:p w:rsidR="00753CE2" w:rsidRPr="00DE4997" w:rsidRDefault="008A7675" w:rsidP="0071516A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DE4997">
        <w:rPr>
          <w:sz w:val="28"/>
          <w:szCs w:val="28"/>
        </w:rPr>
        <w:t>1.6</w:t>
      </w:r>
      <w:r w:rsidR="00753CE2" w:rsidRPr="00DE4997">
        <w:rPr>
          <w:sz w:val="28"/>
          <w:szCs w:val="28"/>
        </w:rPr>
        <w:t xml:space="preserve">. Месячная заработная плата работника, полностью отработавшего за этот период норму рабочего времени и выполнившего норму труда, не может быть ниже минимального </w:t>
      </w:r>
      <w:proofErr w:type="gramStart"/>
      <w:r w:rsidR="00753CE2" w:rsidRPr="00DE4997">
        <w:rPr>
          <w:sz w:val="28"/>
          <w:szCs w:val="28"/>
        </w:rPr>
        <w:t>размера оплаты труда</w:t>
      </w:r>
      <w:proofErr w:type="gramEnd"/>
      <w:r w:rsidR="00753CE2" w:rsidRPr="00DE4997">
        <w:rPr>
          <w:sz w:val="28"/>
          <w:szCs w:val="28"/>
        </w:rPr>
        <w:t>.</w:t>
      </w:r>
    </w:p>
    <w:p w:rsidR="00753CE2" w:rsidRPr="00DE4997" w:rsidRDefault="008A7675" w:rsidP="0071516A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DE4997">
        <w:rPr>
          <w:sz w:val="28"/>
          <w:szCs w:val="28"/>
        </w:rPr>
        <w:t>1.7</w:t>
      </w:r>
      <w:r w:rsidR="00753CE2" w:rsidRPr="00DE4997">
        <w:rPr>
          <w:sz w:val="28"/>
          <w:szCs w:val="28"/>
        </w:rPr>
        <w:t>. В целях совершенствования оплаты труда директор организует аттестацию работников учреждения в порядке, установленном законодательством, и не реже чем 1 раз в 3 года организует работу по пересмотру и уточнению должностных инструкций работников.</w:t>
      </w:r>
    </w:p>
    <w:p w:rsidR="00753CE2" w:rsidRPr="00DE4997" w:rsidRDefault="00753CE2" w:rsidP="0071516A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DE4997">
        <w:rPr>
          <w:sz w:val="28"/>
          <w:szCs w:val="28"/>
        </w:rPr>
        <w:t>1.</w:t>
      </w:r>
      <w:r w:rsidR="008A7675" w:rsidRPr="00DE4997">
        <w:rPr>
          <w:sz w:val="28"/>
          <w:szCs w:val="28"/>
        </w:rPr>
        <w:t>8</w:t>
      </w:r>
      <w:r w:rsidRPr="00DE4997">
        <w:rPr>
          <w:sz w:val="28"/>
          <w:szCs w:val="28"/>
        </w:rPr>
        <w:t>. Система оплаты труда в учреждении устанавливается коллективным договором, соглашениями, локальными нормативными актами в соответствии с трудовым законодательством, иными правовыми актами Российской Федерации, содержащими нормы трудового права, и настоящим Положением.</w:t>
      </w:r>
    </w:p>
    <w:p w:rsidR="00753CE2" w:rsidRPr="00DE4997" w:rsidRDefault="008A7675" w:rsidP="0071516A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DE4997">
        <w:rPr>
          <w:sz w:val="28"/>
          <w:szCs w:val="28"/>
        </w:rPr>
        <w:t>1.9</w:t>
      </w:r>
      <w:r w:rsidR="00753CE2" w:rsidRPr="00DE4997">
        <w:rPr>
          <w:sz w:val="28"/>
          <w:szCs w:val="28"/>
        </w:rPr>
        <w:t xml:space="preserve">. Ответственность за своевременность и правильность начисления и выплаты заработной платы, а также выплат стимулирующего характера несет бухгалтер </w:t>
      </w:r>
      <w:r w:rsidR="00753CE2" w:rsidRPr="00DE4997">
        <w:rPr>
          <w:sz w:val="28"/>
          <w:szCs w:val="28"/>
        </w:rPr>
        <w:lastRenderedPageBreak/>
        <w:t>учреждения. Ответственность за организацию процесса оплаты труда и материального стимулирования сотрудников несет руководитель учреждения.</w:t>
      </w:r>
    </w:p>
    <w:p w:rsidR="00753CE2" w:rsidRPr="00DE4997" w:rsidRDefault="00753CE2" w:rsidP="0071516A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E4997">
        <w:rPr>
          <w:b/>
          <w:bCs/>
          <w:color w:val="000000"/>
          <w:sz w:val="28"/>
          <w:szCs w:val="28"/>
        </w:rPr>
        <w:t xml:space="preserve">2. ПОРЯДОК И УСЛОВИЯ ОПЛАТЫ ТРУДА. 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53CE2" w:rsidRPr="00DE4997" w:rsidRDefault="00753CE2" w:rsidP="0071516A">
      <w:pPr>
        <w:numPr>
          <w:ilvl w:val="1"/>
          <w:numId w:val="1"/>
        </w:numPr>
        <w:shd w:val="clear" w:color="auto" w:fill="FFFFFF"/>
        <w:tabs>
          <w:tab w:val="clear" w:pos="915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color w:val="000000"/>
          <w:sz w:val="28"/>
          <w:szCs w:val="28"/>
        </w:rPr>
      </w:pPr>
      <w:r w:rsidRPr="00DE4997">
        <w:rPr>
          <w:b/>
          <w:bCs/>
          <w:i/>
          <w:iCs/>
          <w:color w:val="000000"/>
          <w:sz w:val="28"/>
          <w:szCs w:val="28"/>
        </w:rPr>
        <w:t>ОСНОВНЫЕ УСЛОВИЯ ОПЛАТЫ ТРУДА: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2.1.1. Формирование фонда оплаты труда учреждения осуществляется в пределах объема средств на текущий финансовый год. Годовой фонд оплаты труда работников учреждения формируется за счет следующих выплат: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- должностной оклад, формируемый из размера тарифной ставки, увеличенной на 25% для специалистов отрасли за работу в сельской местности;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- выплаты компенсационного характера: за совмещение профессий (должностей); за увеличение объема работы, за работу в выходные и праздничные дни;</w:t>
      </w:r>
    </w:p>
    <w:p w:rsidR="00AD66E9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- выплаты стимулирующего характера: за стаж работы в культуре, за</w:t>
      </w:r>
      <w:r w:rsidR="00AD66E9" w:rsidRPr="00DE4997">
        <w:rPr>
          <w:color w:val="000000"/>
          <w:sz w:val="28"/>
          <w:szCs w:val="28"/>
        </w:rPr>
        <w:t xml:space="preserve"> эффективность (</w:t>
      </w:r>
      <w:r w:rsidRPr="00DE4997">
        <w:rPr>
          <w:color w:val="000000"/>
          <w:sz w:val="28"/>
          <w:szCs w:val="28"/>
        </w:rPr>
        <w:t>интенсивность</w:t>
      </w:r>
      <w:r w:rsidR="00AD66E9" w:rsidRPr="00DE4997">
        <w:rPr>
          <w:color w:val="000000"/>
          <w:sz w:val="28"/>
          <w:szCs w:val="28"/>
        </w:rPr>
        <w:t>,</w:t>
      </w:r>
      <w:r w:rsidRPr="00DE4997">
        <w:rPr>
          <w:color w:val="000000"/>
          <w:sz w:val="28"/>
          <w:szCs w:val="28"/>
        </w:rPr>
        <w:t xml:space="preserve"> высокие результаты труда и качество выполняемых работ</w:t>
      </w:r>
      <w:r w:rsidR="00AD66E9" w:rsidRPr="00DE4997">
        <w:rPr>
          <w:color w:val="000000"/>
          <w:sz w:val="28"/>
          <w:szCs w:val="28"/>
        </w:rPr>
        <w:t>),</w:t>
      </w:r>
      <w:r w:rsidRPr="00DE4997">
        <w:rPr>
          <w:color w:val="000000"/>
          <w:sz w:val="28"/>
          <w:szCs w:val="28"/>
        </w:rPr>
        <w:t xml:space="preserve"> за почетное звание «Заслуженный» и работающ</w:t>
      </w:r>
      <w:r w:rsidR="00AD66E9" w:rsidRPr="00DE4997">
        <w:rPr>
          <w:color w:val="000000"/>
          <w:sz w:val="28"/>
          <w:szCs w:val="28"/>
        </w:rPr>
        <w:t xml:space="preserve">им по соответствующему профилю, </w:t>
      </w:r>
      <w:r w:rsidRPr="00DE4997">
        <w:rPr>
          <w:color w:val="000000"/>
          <w:sz w:val="28"/>
          <w:szCs w:val="28"/>
        </w:rPr>
        <w:t>премиальные выплаты по итогам работы;</w:t>
      </w:r>
    </w:p>
    <w:p w:rsidR="00AD66E9" w:rsidRPr="00DE4997" w:rsidRDefault="00AD66E9" w:rsidP="0071516A">
      <w:pPr>
        <w:shd w:val="clear" w:color="auto" w:fill="FFFFFF"/>
        <w:jc w:val="both"/>
        <w:rPr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      Выплаты компенсационного характера исчисляются из должностного оклада (тарифной ставки) без учета других повышений, надбавок и доплат.</w:t>
      </w:r>
    </w:p>
    <w:p w:rsidR="00AD66E9" w:rsidRPr="00DE4997" w:rsidRDefault="00AD66E9" w:rsidP="0071516A">
      <w:pPr>
        <w:shd w:val="clear" w:color="auto" w:fill="FFFFFF"/>
        <w:spacing w:before="7"/>
        <w:ind w:left="94" w:right="7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     Выплаты стимулирующего характера исчисляются из должностного оклада (тарифной ставки) без учета других повышений, надбавок и доплат.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2.1.2. Формирование фонда оплаты труда производится на основании штатного расписания учреждения. При формировании фонда оплаты труда работников учитываются: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а) численность работников, предусмотренная штатным расписанием;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б) размеры окладов по должностям (профессиям), в том числе вакантным, работников, установленные на основе размеров окладов по профессиональным квалификационным группам должностей работников.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2.1.3. В пределах имеющихся средств на оплату труда работников Учреждение самостоятельно определяет размеры должностных окладов, тарифных ставок, а также размеры доплат, надбавок, премий и других мер материального стимулирования.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2.1.4. Размеры выплат по оплате труда работников учреждения устанавливаются на основе требований и критериев, определенных настоящим Положением с учетом: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- требований единого </w:t>
      </w:r>
      <w:proofErr w:type="spellStart"/>
      <w:r w:rsidRPr="00DE4997">
        <w:rPr>
          <w:color w:val="000000"/>
          <w:sz w:val="28"/>
          <w:szCs w:val="28"/>
        </w:rPr>
        <w:t>тарифн</w:t>
      </w:r>
      <w:proofErr w:type="gramStart"/>
      <w:r w:rsidRPr="00DE4997">
        <w:rPr>
          <w:color w:val="000000"/>
          <w:sz w:val="28"/>
          <w:szCs w:val="28"/>
        </w:rPr>
        <w:t>о</w:t>
      </w:r>
      <w:proofErr w:type="spellEnd"/>
      <w:r w:rsidRPr="00DE4997">
        <w:rPr>
          <w:color w:val="000000"/>
          <w:sz w:val="28"/>
          <w:szCs w:val="28"/>
        </w:rPr>
        <w:t>-</w:t>
      </w:r>
      <w:proofErr w:type="gramEnd"/>
      <w:r w:rsidRPr="00DE4997">
        <w:rPr>
          <w:color w:val="000000"/>
          <w:sz w:val="28"/>
          <w:szCs w:val="28"/>
        </w:rPr>
        <w:t xml:space="preserve"> квалификационного справочника работ и профессий рабочих;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- требований единого квалификационного справочника должностей руководителей и специалистов и служащих;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- государственных гарантий по оплате труда;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- перечней видов выплат компенсационного и стимулирующего характера;</w:t>
      </w:r>
    </w:p>
    <w:p w:rsidR="00753CE2" w:rsidRPr="00DE4997" w:rsidRDefault="00753CE2" w:rsidP="0071516A">
      <w:pPr>
        <w:ind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- перечня выплат стимулирующего характера с учет</w:t>
      </w:r>
      <w:r w:rsidR="00DB443D" w:rsidRPr="00DE4997">
        <w:rPr>
          <w:color w:val="000000"/>
          <w:sz w:val="28"/>
          <w:szCs w:val="28"/>
        </w:rPr>
        <w:t>ом мнения постоянно действующей Комиссии</w:t>
      </w:r>
      <w:r w:rsidR="00010D5D" w:rsidRPr="00DE4997">
        <w:rPr>
          <w:color w:val="000000"/>
          <w:sz w:val="28"/>
          <w:szCs w:val="28"/>
        </w:rPr>
        <w:t xml:space="preserve"> </w:t>
      </w:r>
      <w:r w:rsidRPr="00DE4997">
        <w:rPr>
          <w:color w:val="000000"/>
          <w:sz w:val="28"/>
          <w:szCs w:val="28"/>
        </w:rPr>
        <w:t xml:space="preserve">учреждения на основе </w:t>
      </w:r>
      <w:r w:rsidRPr="00DE4997">
        <w:rPr>
          <w:sz w:val="28"/>
          <w:szCs w:val="28"/>
        </w:rPr>
        <w:t>«Показателей и критериев оценки эффективности труда работников»</w:t>
      </w:r>
      <w:r w:rsidRPr="00DE4997">
        <w:rPr>
          <w:color w:val="000000"/>
          <w:sz w:val="28"/>
          <w:szCs w:val="28"/>
        </w:rPr>
        <w:t>;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- другими нормативн</w:t>
      </w:r>
      <w:proofErr w:type="gramStart"/>
      <w:r w:rsidRPr="00DE4997">
        <w:rPr>
          <w:color w:val="000000"/>
          <w:sz w:val="28"/>
          <w:szCs w:val="28"/>
        </w:rPr>
        <w:t>о-</w:t>
      </w:r>
      <w:proofErr w:type="gramEnd"/>
      <w:r w:rsidRPr="00DE4997">
        <w:rPr>
          <w:color w:val="000000"/>
          <w:sz w:val="28"/>
          <w:szCs w:val="28"/>
        </w:rPr>
        <w:t xml:space="preserve"> правовыми актами.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2.2.  </w:t>
      </w:r>
      <w:r w:rsidRPr="00DE4997">
        <w:rPr>
          <w:b/>
          <w:bCs/>
          <w:i/>
          <w:iCs/>
          <w:color w:val="000000"/>
          <w:sz w:val="28"/>
          <w:szCs w:val="28"/>
        </w:rPr>
        <w:t>ДОЛЖНОСТНЫЕ ОКЛАДЫ (ТАРИФНЫЕ СТАВКИ)</w:t>
      </w:r>
      <w:r w:rsidRPr="00DE4997">
        <w:rPr>
          <w:color w:val="000000"/>
          <w:sz w:val="28"/>
          <w:szCs w:val="28"/>
        </w:rPr>
        <w:t xml:space="preserve"> – фиксированный </w:t>
      </w:r>
      <w:proofErr w:type="gramStart"/>
      <w:r w:rsidRPr="00DE4997">
        <w:rPr>
          <w:color w:val="000000"/>
          <w:sz w:val="28"/>
          <w:szCs w:val="28"/>
        </w:rPr>
        <w:t>размер оплаты труда</w:t>
      </w:r>
      <w:proofErr w:type="gramEnd"/>
      <w:r w:rsidRPr="00DE4997">
        <w:rPr>
          <w:color w:val="000000"/>
          <w:sz w:val="28"/>
          <w:szCs w:val="28"/>
        </w:rPr>
        <w:t xml:space="preserve">, устанавливаются работникам за выполнение им трудовых </w:t>
      </w:r>
      <w:r w:rsidRPr="00DE4997">
        <w:rPr>
          <w:color w:val="000000"/>
          <w:sz w:val="28"/>
          <w:szCs w:val="28"/>
        </w:rPr>
        <w:lastRenderedPageBreak/>
        <w:t>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 Должностные оклады утверждаются штатным расписанием учреждения.</w:t>
      </w:r>
    </w:p>
    <w:p w:rsidR="009B3C21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2.2.1. Должностные оклады руководителям</w:t>
      </w:r>
      <w:r w:rsidR="00597CB2" w:rsidRPr="00DE4997">
        <w:rPr>
          <w:color w:val="000000"/>
          <w:sz w:val="28"/>
          <w:szCs w:val="28"/>
        </w:rPr>
        <w:t xml:space="preserve"> </w:t>
      </w:r>
      <w:r w:rsidRPr="00DE4997">
        <w:rPr>
          <w:color w:val="000000"/>
          <w:sz w:val="28"/>
          <w:szCs w:val="28"/>
        </w:rPr>
        <w:t>и</w:t>
      </w:r>
      <w:r w:rsidR="00597CB2" w:rsidRPr="00DE4997">
        <w:rPr>
          <w:color w:val="000000"/>
          <w:sz w:val="28"/>
          <w:szCs w:val="28"/>
        </w:rPr>
        <w:t xml:space="preserve"> </w:t>
      </w:r>
      <w:r w:rsidRPr="00DE4997">
        <w:rPr>
          <w:color w:val="000000"/>
          <w:sz w:val="28"/>
          <w:szCs w:val="28"/>
        </w:rPr>
        <w:t>специалистам учреждения</w:t>
      </w:r>
      <w:r w:rsidR="00597CB2" w:rsidRPr="00DE4997">
        <w:rPr>
          <w:color w:val="000000"/>
          <w:sz w:val="28"/>
          <w:szCs w:val="28"/>
        </w:rPr>
        <w:t xml:space="preserve"> и другие условия труда</w:t>
      </w:r>
      <w:r w:rsidRPr="00DE4997">
        <w:rPr>
          <w:color w:val="000000"/>
          <w:sz w:val="28"/>
          <w:szCs w:val="28"/>
        </w:rPr>
        <w:t xml:space="preserve"> устанавливаются согласно Приложению № </w:t>
      </w:r>
      <w:r w:rsidR="00597CB2" w:rsidRPr="00DE4997">
        <w:rPr>
          <w:color w:val="000000"/>
          <w:sz w:val="28"/>
          <w:szCs w:val="28"/>
        </w:rPr>
        <w:t>1</w:t>
      </w:r>
      <w:r w:rsidR="009B3C21" w:rsidRPr="00DE4997">
        <w:rPr>
          <w:color w:val="000000"/>
          <w:sz w:val="28"/>
          <w:szCs w:val="28"/>
        </w:rPr>
        <w:t xml:space="preserve"> к настоящему Положению.</w:t>
      </w:r>
      <w:r w:rsidRPr="00DE4997">
        <w:rPr>
          <w:color w:val="000000"/>
          <w:sz w:val="28"/>
          <w:szCs w:val="28"/>
        </w:rPr>
        <w:t xml:space="preserve"> 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2.2.2. Должностной оклад бухгалтеру устанавливается согласно Приложению № </w:t>
      </w:r>
      <w:r w:rsidR="009B3C21" w:rsidRPr="00DE4997">
        <w:rPr>
          <w:color w:val="000000"/>
          <w:sz w:val="28"/>
          <w:szCs w:val="28"/>
        </w:rPr>
        <w:t xml:space="preserve">2 </w:t>
      </w:r>
      <w:r w:rsidRPr="00DE4997">
        <w:rPr>
          <w:color w:val="000000"/>
          <w:sz w:val="28"/>
          <w:szCs w:val="28"/>
        </w:rPr>
        <w:t xml:space="preserve"> к</w:t>
      </w:r>
      <w:r w:rsidR="009B3C21" w:rsidRPr="00DE4997">
        <w:rPr>
          <w:color w:val="000000"/>
          <w:sz w:val="28"/>
          <w:szCs w:val="28"/>
        </w:rPr>
        <w:t xml:space="preserve"> настоящему Положению</w:t>
      </w:r>
      <w:r w:rsidRPr="00DE4997">
        <w:rPr>
          <w:color w:val="000000"/>
          <w:sz w:val="28"/>
          <w:szCs w:val="28"/>
        </w:rPr>
        <w:t xml:space="preserve">, </w:t>
      </w:r>
      <w:r w:rsidR="009B3C21" w:rsidRPr="00DE4997">
        <w:rPr>
          <w:color w:val="000000"/>
          <w:sz w:val="28"/>
          <w:szCs w:val="28"/>
        </w:rPr>
        <w:t>как оклады общеотраслевых должностей</w:t>
      </w:r>
      <w:r w:rsidRPr="00DE4997">
        <w:rPr>
          <w:color w:val="000000"/>
          <w:sz w:val="28"/>
          <w:szCs w:val="28"/>
        </w:rPr>
        <w:t xml:space="preserve"> руководителей и специалистов, единые для всех учреждений в соответствии с их образованием и стажем работы.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2.2.3. Размеры должностных окладов работников устанавливаются руководителем учреждения на основе штатного расписания и занимаемой должности работника. При установлении должностных окладов работников по должности учитывается их квалификационная категория, присвоенная аттестационной комиссией.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2.2.4.  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 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2.2.5.  Руководителям и специалистам учреждения, установленные должностные оклады повышаются на 25 % за работу в сельской местности. 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2.3.  </w:t>
      </w:r>
      <w:r w:rsidRPr="00DE4997">
        <w:rPr>
          <w:b/>
          <w:bCs/>
          <w:i/>
          <w:color w:val="000000"/>
          <w:sz w:val="28"/>
          <w:szCs w:val="28"/>
        </w:rPr>
        <w:t>ВЫПЛАТЫ КОМПЕНСАЦИОННОГО ХАРАКТЕРА</w:t>
      </w:r>
      <w:r w:rsidRPr="00DE4997">
        <w:rPr>
          <w:color w:val="000000"/>
          <w:sz w:val="28"/>
          <w:szCs w:val="28"/>
        </w:rPr>
        <w:t xml:space="preserve"> устанавливаются и обеспечивают оплату труда в повышенном размере:</w:t>
      </w:r>
    </w:p>
    <w:p w:rsidR="005465A5" w:rsidRPr="00DE4997" w:rsidRDefault="005465A5" w:rsidP="007151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- за работу с вредными  и иными особыми условиями труда без учета других повышений</w:t>
      </w:r>
      <w:proofErr w:type="gramStart"/>
      <w:r w:rsidRPr="00DE4997">
        <w:rPr>
          <w:color w:val="000000"/>
          <w:sz w:val="28"/>
          <w:szCs w:val="28"/>
        </w:rPr>
        <w:t xml:space="preserve"> ,</w:t>
      </w:r>
      <w:proofErr w:type="gramEnd"/>
      <w:r w:rsidRPr="00DE4997">
        <w:rPr>
          <w:color w:val="000000"/>
          <w:sz w:val="28"/>
          <w:szCs w:val="28"/>
        </w:rPr>
        <w:t xml:space="preserve"> надбавок и доплат на 10%;</w:t>
      </w:r>
    </w:p>
    <w:p w:rsidR="00753CE2" w:rsidRPr="00DE4997" w:rsidRDefault="00753CE2" w:rsidP="007151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- </w:t>
      </w:r>
      <w:r w:rsidRPr="00DE4997">
        <w:rPr>
          <w:sz w:val="28"/>
          <w:szCs w:val="28"/>
        </w:rPr>
        <w:t xml:space="preserve">за совмещение профессий (должностей) – до 50 %; </w:t>
      </w:r>
    </w:p>
    <w:p w:rsidR="00753CE2" w:rsidRPr="00DE4997" w:rsidRDefault="00753CE2" w:rsidP="007151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4997">
        <w:rPr>
          <w:sz w:val="28"/>
          <w:szCs w:val="28"/>
        </w:rPr>
        <w:t>- за работу в выходные и нерабочие праздничные дни</w:t>
      </w:r>
      <w:r w:rsidR="005465A5" w:rsidRPr="00DE4997">
        <w:rPr>
          <w:sz w:val="28"/>
          <w:szCs w:val="28"/>
        </w:rPr>
        <w:t xml:space="preserve">, при работе в ночное время на </w:t>
      </w:r>
      <w:r w:rsidRPr="00DE4997">
        <w:rPr>
          <w:sz w:val="28"/>
          <w:szCs w:val="28"/>
        </w:rPr>
        <w:t xml:space="preserve"> </w:t>
      </w:r>
      <w:r w:rsidR="005465A5" w:rsidRPr="00DE4997">
        <w:rPr>
          <w:sz w:val="28"/>
          <w:szCs w:val="28"/>
        </w:rPr>
        <w:t xml:space="preserve">35 </w:t>
      </w:r>
      <w:r w:rsidRPr="00DE4997">
        <w:rPr>
          <w:sz w:val="28"/>
          <w:szCs w:val="28"/>
        </w:rPr>
        <w:t>%</w:t>
      </w:r>
      <w:r w:rsidR="005465A5" w:rsidRPr="00DE4997">
        <w:rPr>
          <w:sz w:val="28"/>
          <w:szCs w:val="28"/>
        </w:rPr>
        <w:t xml:space="preserve">  </w:t>
      </w:r>
      <w:r w:rsidR="005465A5" w:rsidRPr="00DE4997">
        <w:rPr>
          <w:color w:val="000000"/>
          <w:sz w:val="28"/>
          <w:szCs w:val="28"/>
        </w:rPr>
        <w:t>без учета других повышений</w:t>
      </w:r>
      <w:proofErr w:type="gramStart"/>
      <w:r w:rsidR="005465A5" w:rsidRPr="00DE4997">
        <w:rPr>
          <w:color w:val="000000"/>
          <w:sz w:val="28"/>
          <w:szCs w:val="28"/>
        </w:rPr>
        <w:t xml:space="preserve"> ,</w:t>
      </w:r>
      <w:proofErr w:type="gramEnd"/>
      <w:r w:rsidR="005465A5" w:rsidRPr="00DE4997">
        <w:rPr>
          <w:color w:val="000000"/>
          <w:sz w:val="28"/>
          <w:szCs w:val="28"/>
        </w:rPr>
        <w:t xml:space="preserve"> надбавок и доплат</w:t>
      </w:r>
      <w:r w:rsidRPr="00DE4997">
        <w:rPr>
          <w:sz w:val="28"/>
          <w:szCs w:val="28"/>
        </w:rPr>
        <w:t xml:space="preserve"> в случае если работнику не был  предоставлен  другой день отдыха.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2.4. </w:t>
      </w:r>
      <w:r w:rsidRPr="00DE4997">
        <w:rPr>
          <w:b/>
          <w:bCs/>
          <w:i/>
          <w:color w:val="000000"/>
          <w:sz w:val="28"/>
          <w:szCs w:val="28"/>
        </w:rPr>
        <w:t>ВЫПЛАТЫ СТИМУЛИРУЮЩЕГО ХАРАКТЕРА</w:t>
      </w:r>
      <w:r w:rsidRPr="00DE4997">
        <w:rPr>
          <w:color w:val="000000"/>
          <w:sz w:val="28"/>
          <w:szCs w:val="28"/>
        </w:rPr>
        <w:t xml:space="preserve"> устанавливаются работникам учреждения в пределах средств, направленных учреждением на оплату труда, с целью заинтересованности в результатах своей деятельности и качестве выполнения основных обязанностей и исчисляются </w:t>
      </w:r>
      <w:r w:rsidRPr="00DE4997">
        <w:rPr>
          <w:sz w:val="28"/>
          <w:szCs w:val="28"/>
        </w:rPr>
        <w:t xml:space="preserve">в процентном отношении к </w:t>
      </w:r>
      <w:r w:rsidRPr="00DE4997">
        <w:rPr>
          <w:color w:val="000000"/>
          <w:sz w:val="28"/>
          <w:szCs w:val="28"/>
        </w:rPr>
        <w:t xml:space="preserve">должностным окладам с учетом выплаты компенсационного характера: </w:t>
      </w:r>
    </w:p>
    <w:p w:rsidR="00753CE2" w:rsidRPr="00DE4997" w:rsidRDefault="00753CE2" w:rsidP="0071516A">
      <w:pPr>
        <w:jc w:val="both"/>
        <w:rPr>
          <w:sz w:val="28"/>
          <w:szCs w:val="28"/>
        </w:rPr>
      </w:pPr>
      <w:r w:rsidRPr="00DE4997">
        <w:rPr>
          <w:sz w:val="28"/>
          <w:szCs w:val="28"/>
        </w:rPr>
        <w:t>- за стаж работы в отрасли «культура» в процентном</w:t>
      </w:r>
      <w:r w:rsidR="005465A5" w:rsidRPr="00DE4997">
        <w:rPr>
          <w:sz w:val="28"/>
          <w:szCs w:val="28"/>
        </w:rPr>
        <w:t xml:space="preserve"> отношении согласно Приложению</w:t>
      </w:r>
      <w:r w:rsidRPr="00DE4997">
        <w:rPr>
          <w:sz w:val="28"/>
          <w:szCs w:val="28"/>
        </w:rPr>
        <w:t xml:space="preserve"> №</w:t>
      </w:r>
      <w:r w:rsidR="005465A5" w:rsidRPr="00DE4997">
        <w:rPr>
          <w:sz w:val="28"/>
          <w:szCs w:val="28"/>
        </w:rPr>
        <w:t xml:space="preserve"> 3</w:t>
      </w:r>
      <w:r w:rsidRPr="00DE4997">
        <w:rPr>
          <w:sz w:val="28"/>
          <w:szCs w:val="28"/>
        </w:rPr>
        <w:t xml:space="preserve"> к настоящему Положению;</w:t>
      </w:r>
    </w:p>
    <w:p w:rsidR="00753CE2" w:rsidRPr="00DE4997" w:rsidRDefault="00753CE2" w:rsidP="0071516A">
      <w:pPr>
        <w:jc w:val="both"/>
        <w:rPr>
          <w:sz w:val="28"/>
          <w:szCs w:val="28"/>
        </w:rPr>
      </w:pPr>
      <w:r w:rsidRPr="00DE4997">
        <w:rPr>
          <w:sz w:val="28"/>
          <w:szCs w:val="28"/>
        </w:rPr>
        <w:t>- за интенсивность, высокие результаты</w:t>
      </w:r>
      <w:r w:rsidR="00746F83" w:rsidRPr="00DE4997">
        <w:rPr>
          <w:sz w:val="28"/>
          <w:szCs w:val="28"/>
        </w:rPr>
        <w:t xml:space="preserve"> труда</w:t>
      </w:r>
      <w:r w:rsidRPr="00DE4997">
        <w:rPr>
          <w:sz w:val="28"/>
          <w:szCs w:val="28"/>
        </w:rPr>
        <w:t xml:space="preserve"> и качество выполняемых работ для всех категорий работников учреждения в </w:t>
      </w:r>
      <w:r w:rsidR="00036A63" w:rsidRPr="00DE4997">
        <w:rPr>
          <w:sz w:val="28"/>
          <w:szCs w:val="28"/>
        </w:rPr>
        <w:t xml:space="preserve">баллах, </w:t>
      </w:r>
      <w:r w:rsidRPr="00DE4997">
        <w:rPr>
          <w:sz w:val="28"/>
          <w:szCs w:val="28"/>
        </w:rPr>
        <w:t>согласно «</w:t>
      </w:r>
      <w:r w:rsidR="00036A63" w:rsidRPr="00DE4997">
        <w:rPr>
          <w:sz w:val="28"/>
          <w:szCs w:val="28"/>
        </w:rPr>
        <w:t>Показателям эффективности деятельности работников МАУК «</w:t>
      </w:r>
      <w:proofErr w:type="spellStart"/>
      <w:r w:rsidR="00036A63" w:rsidRPr="00DE4997">
        <w:rPr>
          <w:sz w:val="28"/>
          <w:szCs w:val="28"/>
        </w:rPr>
        <w:t>Хворостянский</w:t>
      </w:r>
      <w:proofErr w:type="spellEnd"/>
      <w:r w:rsidR="00036A63" w:rsidRPr="00DE4997">
        <w:rPr>
          <w:sz w:val="28"/>
          <w:szCs w:val="28"/>
        </w:rPr>
        <w:t xml:space="preserve"> ПЦК»</w:t>
      </w:r>
      <w:proofErr w:type="gramStart"/>
      <w:r w:rsidRPr="00DE4997">
        <w:rPr>
          <w:sz w:val="28"/>
          <w:szCs w:val="28"/>
        </w:rPr>
        <w:t xml:space="preserve"> ;</w:t>
      </w:r>
      <w:proofErr w:type="gramEnd"/>
    </w:p>
    <w:p w:rsidR="00753CE2" w:rsidRPr="00DE4997" w:rsidRDefault="00753CE2" w:rsidP="0071516A">
      <w:pPr>
        <w:jc w:val="both"/>
        <w:rPr>
          <w:sz w:val="28"/>
          <w:szCs w:val="28"/>
        </w:rPr>
      </w:pPr>
      <w:r w:rsidRPr="00DE4997">
        <w:rPr>
          <w:sz w:val="28"/>
          <w:szCs w:val="28"/>
        </w:rPr>
        <w:t xml:space="preserve">- за почетное звание «Заслуженный» </w:t>
      </w:r>
      <w:r w:rsidRPr="00DE4997">
        <w:rPr>
          <w:color w:val="000000"/>
          <w:sz w:val="28"/>
          <w:szCs w:val="28"/>
        </w:rPr>
        <w:t>и работающим по соответствующему профилю в процентном отношении;</w:t>
      </w:r>
    </w:p>
    <w:p w:rsidR="00753CE2" w:rsidRPr="00DE4997" w:rsidRDefault="00753CE2" w:rsidP="0071516A">
      <w:pPr>
        <w:jc w:val="both"/>
        <w:rPr>
          <w:sz w:val="28"/>
          <w:szCs w:val="28"/>
        </w:rPr>
      </w:pPr>
      <w:r w:rsidRPr="00DE4997">
        <w:rPr>
          <w:sz w:val="28"/>
          <w:szCs w:val="28"/>
        </w:rPr>
        <w:t xml:space="preserve">-  </w:t>
      </w:r>
      <w:r w:rsidRPr="00DE4997">
        <w:rPr>
          <w:color w:val="000000"/>
          <w:sz w:val="28"/>
          <w:szCs w:val="28"/>
        </w:rPr>
        <w:t>премиальная выплата по итогам работы в процентном отношении.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E4997">
        <w:rPr>
          <w:sz w:val="28"/>
          <w:szCs w:val="28"/>
        </w:rPr>
        <w:t xml:space="preserve">2.4.1. </w:t>
      </w:r>
      <w:r w:rsidRPr="00DE4997">
        <w:rPr>
          <w:b/>
          <w:bCs/>
          <w:sz w:val="28"/>
          <w:szCs w:val="28"/>
        </w:rPr>
        <w:t>Стимулирующая выплата з</w:t>
      </w:r>
      <w:r w:rsidRPr="00DE4997">
        <w:rPr>
          <w:b/>
          <w:bCs/>
          <w:color w:val="000000"/>
          <w:sz w:val="28"/>
          <w:szCs w:val="28"/>
        </w:rPr>
        <w:t>а стаж работы в отрасли «культура»</w:t>
      </w:r>
      <w:r w:rsidRPr="00DE4997">
        <w:rPr>
          <w:color w:val="000000"/>
          <w:sz w:val="28"/>
          <w:szCs w:val="28"/>
        </w:rPr>
        <w:t xml:space="preserve"> назначается работникам учреждения </w:t>
      </w:r>
      <w:r w:rsidR="00036A63" w:rsidRPr="00DE4997">
        <w:rPr>
          <w:color w:val="000000"/>
          <w:sz w:val="28"/>
          <w:szCs w:val="28"/>
        </w:rPr>
        <w:t>согласно Приложению № 3</w:t>
      </w:r>
      <w:r w:rsidRPr="00DE4997">
        <w:rPr>
          <w:color w:val="000000"/>
          <w:sz w:val="28"/>
          <w:szCs w:val="28"/>
        </w:rPr>
        <w:t xml:space="preserve"> к настоящему Положению.</w:t>
      </w:r>
    </w:p>
    <w:p w:rsidR="00753CE2" w:rsidRPr="00DE4997" w:rsidRDefault="00753CE2" w:rsidP="0071516A">
      <w:pPr>
        <w:ind w:firstLine="426"/>
        <w:jc w:val="both"/>
        <w:rPr>
          <w:sz w:val="28"/>
          <w:szCs w:val="28"/>
          <w:u w:val="single"/>
        </w:rPr>
      </w:pPr>
      <w:r w:rsidRPr="00DE4997">
        <w:rPr>
          <w:sz w:val="28"/>
          <w:szCs w:val="28"/>
        </w:rPr>
        <w:lastRenderedPageBreak/>
        <w:t>2.4.2.</w:t>
      </w:r>
      <w:r w:rsidRPr="00DE4997">
        <w:rPr>
          <w:b/>
          <w:bCs/>
          <w:sz w:val="28"/>
          <w:szCs w:val="28"/>
        </w:rPr>
        <w:t xml:space="preserve"> Стимулирующая выплата</w:t>
      </w:r>
      <w:r w:rsidRPr="00DE4997">
        <w:rPr>
          <w:sz w:val="28"/>
          <w:szCs w:val="28"/>
        </w:rPr>
        <w:t xml:space="preserve"> </w:t>
      </w:r>
      <w:r w:rsidRPr="00DE4997">
        <w:rPr>
          <w:b/>
          <w:bCs/>
          <w:sz w:val="28"/>
          <w:szCs w:val="28"/>
        </w:rPr>
        <w:t xml:space="preserve">за интенсивность, высокие результаты </w:t>
      </w:r>
      <w:r w:rsidR="00036A63" w:rsidRPr="00DE4997">
        <w:rPr>
          <w:b/>
          <w:bCs/>
          <w:sz w:val="28"/>
          <w:szCs w:val="28"/>
        </w:rPr>
        <w:t>труда</w:t>
      </w:r>
      <w:r w:rsidRPr="00DE4997">
        <w:rPr>
          <w:b/>
          <w:bCs/>
          <w:sz w:val="28"/>
          <w:szCs w:val="28"/>
        </w:rPr>
        <w:t xml:space="preserve"> и за качество выполняемых работ. </w:t>
      </w:r>
      <w:r w:rsidRPr="00DE4997">
        <w:rPr>
          <w:sz w:val="28"/>
          <w:szCs w:val="28"/>
        </w:rPr>
        <w:t>Для определения размера и порядка данной выплаты</w:t>
      </w:r>
      <w:r w:rsidR="004326EA" w:rsidRPr="00DE4997">
        <w:rPr>
          <w:sz w:val="28"/>
          <w:szCs w:val="28"/>
        </w:rPr>
        <w:t xml:space="preserve"> создается постоянно действующая </w:t>
      </w:r>
      <w:r w:rsidRPr="00DE4997">
        <w:rPr>
          <w:sz w:val="28"/>
          <w:szCs w:val="28"/>
        </w:rPr>
        <w:t xml:space="preserve">Комиссия по подведению </w:t>
      </w:r>
      <w:proofErr w:type="gramStart"/>
      <w:r w:rsidRPr="00DE4997">
        <w:rPr>
          <w:sz w:val="28"/>
          <w:szCs w:val="28"/>
        </w:rPr>
        <w:t>итогов оценки</w:t>
      </w:r>
      <w:r w:rsidR="004326EA" w:rsidRPr="00DE4997">
        <w:rPr>
          <w:sz w:val="28"/>
          <w:szCs w:val="28"/>
        </w:rPr>
        <w:t xml:space="preserve"> эффективности труда работников</w:t>
      </w:r>
      <w:proofErr w:type="gramEnd"/>
      <w:r w:rsidRPr="00DE4997">
        <w:rPr>
          <w:sz w:val="28"/>
          <w:szCs w:val="28"/>
        </w:rPr>
        <w:t>. Состав комиссии по подведению итогов, оценке качества и эффективности труда работников учреждения утверждается приказом директора. Выплата за интенсив</w:t>
      </w:r>
      <w:r w:rsidR="004326EA" w:rsidRPr="00DE4997">
        <w:rPr>
          <w:sz w:val="28"/>
          <w:szCs w:val="28"/>
        </w:rPr>
        <w:t>ность, высокие результаты труда</w:t>
      </w:r>
      <w:r w:rsidRPr="00DE4997">
        <w:rPr>
          <w:sz w:val="28"/>
          <w:szCs w:val="28"/>
        </w:rPr>
        <w:t xml:space="preserve"> и за качество выполняемых работ устанавливаются в соответствии с  «</w:t>
      </w:r>
      <w:r w:rsidR="004326EA" w:rsidRPr="00DE4997">
        <w:rPr>
          <w:sz w:val="28"/>
          <w:szCs w:val="28"/>
        </w:rPr>
        <w:t xml:space="preserve">Показателями </w:t>
      </w:r>
      <w:r w:rsidRPr="00DE4997">
        <w:rPr>
          <w:sz w:val="28"/>
          <w:szCs w:val="28"/>
        </w:rPr>
        <w:t xml:space="preserve"> </w:t>
      </w:r>
      <w:r w:rsidR="004326EA" w:rsidRPr="00DE4997">
        <w:rPr>
          <w:sz w:val="28"/>
          <w:szCs w:val="28"/>
        </w:rPr>
        <w:t>эффективности деятельности работников МАУК «</w:t>
      </w:r>
      <w:proofErr w:type="spellStart"/>
      <w:r w:rsidR="004326EA" w:rsidRPr="00DE4997">
        <w:rPr>
          <w:sz w:val="28"/>
          <w:szCs w:val="28"/>
        </w:rPr>
        <w:t>Хворостянский</w:t>
      </w:r>
      <w:proofErr w:type="spellEnd"/>
      <w:r w:rsidR="004326EA" w:rsidRPr="00DE4997">
        <w:rPr>
          <w:sz w:val="28"/>
          <w:szCs w:val="28"/>
        </w:rPr>
        <w:t xml:space="preserve"> ПЦК».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2.4.3. </w:t>
      </w:r>
      <w:r w:rsidRPr="00DE4997">
        <w:rPr>
          <w:b/>
          <w:bCs/>
          <w:sz w:val="28"/>
          <w:szCs w:val="28"/>
        </w:rPr>
        <w:t>Стимулирующая выплата</w:t>
      </w:r>
      <w:r w:rsidRPr="00DE4997">
        <w:rPr>
          <w:sz w:val="28"/>
          <w:szCs w:val="28"/>
        </w:rPr>
        <w:t xml:space="preserve"> </w:t>
      </w:r>
      <w:r w:rsidRPr="00DE4997">
        <w:rPr>
          <w:b/>
          <w:bCs/>
          <w:sz w:val="28"/>
          <w:szCs w:val="28"/>
        </w:rPr>
        <w:t>за почетное звание «Заслуженный»</w:t>
      </w:r>
      <w:r w:rsidRPr="00DE4997">
        <w:rPr>
          <w:sz w:val="28"/>
          <w:szCs w:val="28"/>
        </w:rPr>
        <w:t xml:space="preserve"> устанавливаются: лицам, имеющим звание «Заслуженный» и работающим по соответствующему профилю - </w:t>
      </w:r>
      <w:r w:rsidR="004326EA" w:rsidRPr="00DE4997">
        <w:rPr>
          <w:color w:val="000000"/>
          <w:sz w:val="28"/>
          <w:szCs w:val="28"/>
        </w:rPr>
        <w:t>в размере 10</w:t>
      </w:r>
      <w:r w:rsidRPr="00DE4997">
        <w:rPr>
          <w:color w:val="000000"/>
          <w:sz w:val="28"/>
          <w:szCs w:val="28"/>
        </w:rPr>
        <w:t xml:space="preserve"> % от  должностного оклада.</w:t>
      </w:r>
      <w:r w:rsidRPr="00DE4997">
        <w:rPr>
          <w:sz w:val="28"/>
          <w:szCs w:val="28"/>
        </w:rPr>
        <w:t xml:space="preserve"> </w:t>
      </w:r>
    </w:p>
    <w:p w:rsidR="00753CE2" w:rsidRPr="00DE4997" w:rsidRDefault="004326EA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E4997">
        <w:rPr>
          <w:sz w:val="28"/>
          <w:szCs w:val="28"/>
        </w:rPr>
        <w:t>2.4.4</w:t>
      </w:r>
      <w:r w:rsidR="00753CE2" w:rsidRPr="00DE4997">
        <w:rPr>
          <w:sz w:val="28"/>
          <w:szCs w:val="28"/>
        </w:rPr>
        <w:t xml:space="preserve">.  </w:t>
      </w:r>
      <w:r w:rsidR="00753CE2" w:rsidRPr="00DE4997">
        <w:rPr>
          <w:b/>
          <w:bCs/>
          <w:sz w:val="28"/>
          <w:szCs w:val="28"/>
        </w:rPr>
        <w:t>Стимулирующая выплата - п</w:t>
      </w:r>
      <w:r w:rsidR="00753CE2" w:rsidRPr="00DE4997">
        <w:rPr>
          <w:b/>
          <w:bCs/>
          <w:color w:val="000000"/>
          <w:sz w:val="28"/>
          <w:szCs w:val="28"/>
        </w:rPr>
        <w:t>ремиальная выплата по итогам работы</w:t>
      </w:r>
      <w:r w:rsidR="00753CE2" w:rsidRPr="00DE4997">
        <w:rPr>
          <w:color w:val="000000"/>
          <w:sz w:val="28"/>
          <w:szCs w:val="28"/>
        </w:rPr>
        <w:t xml:space="preserve">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труда. Порядок и условия определения размеров премий устанавливаются «Положением о материальном стимулировании работников МАУК</w:t>
      </w:r>
      <w:r w:rsidR="00035082" w:rsidRPr="00DE4997">
        <w:rPr>
          <w:color w:val="000000"/>
          <w:sz w:val="28"/>
          <w:szCs w:val="28"/>
        </w:rPr>
        <w:t xml:space="preserve"> «</w:t>
      </w:r>
      <w:proofErr w:type="spellStart"/>
      <w:r w:rsidR="00035082" w:rsidRPr="00DE4997">
        <w:rPr>
          <w:color w:val="000000"/>
          <w:sz w:val="28"/>
          <w:szCs w:val="28"/>
        </w:rPr>
        <w:t>Хворостянский</w:t>
      </w:r>
      <w:proofErr w:type="spellEnd"/>
      <w:r w:rsidR="00035082" w:rsidRPr="00DE4997">
        <w:rPr>
          <w:color w:val="000000"/>
          <w:sz w:val="28"/>
          <w:szCs w:val="28"/>
        </w:rPr>
        <w:t xml:space="preserve"> ПЦК</w:t>
      </w:r>
      <w:r w:rsidR="00753CE2" w:rsidRPr="00DE4997">
        <w:rPr>
          <w:color w:val="000000"/>
          <w:sz w:val="28"/>
          <w:szCs w:val="28"/>
        </w:rPr>
        <w:t>»</w:t>
      </w:r>
      <w:r w:rsidR="00035082" w:rsidRPr="00DE4997">
        <w:rPr>
          <w:color w:val="000000"/>
          <w:sz w:val="28"/>
          <w:szCs w:val="28"/>
        </w:rPr>
        <w:t xml:space="preserve"> (Приложение 4).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E4997">
        <w:rPr>
          <w:sz w:val="28"/>
          <w:szCs w:val="28"/>
        </w:rPr>
        <w:t xml:space="preserve">2.5. </w:t>
      </w:r>
      <w:r w:rsidRPr="00DE4997">
        <w:rPr>
          <w:b/>
          <w:bCs/>
          <w:i/>
          <w:sz w:val="28"/>
          <w:szCs w:val="28"/>
        </w:rPr>
        <w:t>УСЛОВИЯ ОПЛАТЫ ТРУДА  РУКОВОДИТЕЛЯ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E4997">
        <w:rPr>
          <w:sz w:val="28"/>
          <w:szCs w:val="28"/>
        </w:rPr>
        <w:t>2.5.1. Заработная плата руководителя состоит из должностного оклада, компенсационных выплат и выплат стимулирующего характера.</w:t>
      </w:r>
    </w:p>
    <w:p w:rsidR="003C7D1B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E4997">
        <w:rPr>
          <w:sz w:val="28"/>
          <w:szCs w:val="28"/>
        </w:rPr>
        <w:t>2.5.2. Отнесение к группам по оплате труда руководителей осуществляется на основании</w:t>
      </w:r>
      <w:r w:rsidR="003C7D1B" w:rsidRPr="00DE4997">
        <w:rPr>
          <w:sz w:val="28"/>
          <w:szCs w:val="28"/>
        </w:rPr>
        <w:t xml:space="preserve"> </w:t>
      </w:r>
      <w:r w:rsidRPr="00DE4997">
        <w:rPr>
          <w:sz w:val="28"/>
          <w:szCs w:val="28"/>
        </w:rPr>
        <w:t>«Показателей</w:t>
      </w:r>
      <w:r w:rsidR="003C7D1B" w:rsidRPr="00DE4997">
        <w:rPr>
          <w:sz w:val="28"/>
          <w:szCs w:val="28"/>
        </w:rPr>
        <w:t xml:space="preserve"> </w:t>
      </w:r>
      <w:r w:rsidRPr="00DE4997">
        <w:rPr>
          <w:sz w:val="28"/>
          <w:szCs w:val="28"/>
        </w:rPr>
        <w:t>отнесения</w:t>
      </w:r>
      <w:r w:rsidR="003C7D1B" w:rsidRPr="00DE4997">
        <w:rPr>
          <w:sz w:val="28"/>
          <w:szCs w:val="28"/>
        </w:rPr>
        <w:t xml:space="preserve"> сельских учреждений культуры клубного типа </w:t>
      </w:r>
      <w:r w:rsidRPr="00DE4997">
        <w:rPr>
          <w:sz w:val="28"/>
          <w:szCs w:val="28"/>
        </w:rPr>
        <w:t>к группам по оплате труда руководителей</w:t>
      </w:r>
      <w:r w:rsidR="003C7D1B" w:rsidRPr="00DE4997">
        <w:rPr>
          <w:sz w:val="28"/>
          <w:szCs w:val="28"/>
        </w:rPr>
        <w:t>»</w:t>
      </w:r>
      <w:proofErr w:type="gramStart"/>
      <w:r w:rsidR="003C7D1B" w:rsidRPr="00DE4997">
        <w:rPr>
          <w:sz w:val="28"/>
          <w:szCs w:val="28"/>
        </w:rPr>
        <w:t xml:space="preserve"> ,</w:t>
      </w:r>
      <w:proofErr w:type="gramEnd"/>
      <w:r w:rsidR="003C7D1B" w:rsidRPr="00DE4997">
        <w:rPr>
          <w:sz w:val="28"/>
          <w:szCs w:val="28"/>
        </w:rPr>
        <w:t xml:space="preserve"> согласно Приложению 5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E4997">
        <w:rPr>
          <w:sz w:val="28"/>
          <w:szCs w:val="28"/>
        </w:rPr>
        <w:t>2.5.3. Размер должностного оклада руководителя учреждения устанавливается распоряжением администрации сельского поселения</w:t>
      </w:r>
      <w:r w:rsidR="003C7D1B" w:rsidRPr="00DE4997">
        <w:rPr>
          <w:sz w:val="28"/>
          <w:szCs w:val="28"/>
        </w:rPr>
        <w:t xml:space="preserve"> </w:t>
      </w:r>
      <w:proofErr w:type="spellStart"/>
      <w:r w:rsidR="003C7D1B" w:rsidRPr="00DE4997">
        <w:rPr>
          <w:sz w:val="28"/>
          <w:szCs w:val="28"/>
        </w:rPr>
        <w:t>Хворостянский</w:t>
      </w:r>
      <w:proofErr w:type="spellEnd"/>
      <w:r w:rsidR="003C7D1B" w:rsidRPr="00DE4997">
        <w:rPr>
          <w:sz w:val="28"/>
          <w:szCs w:val="28"/>
        </w:rPr>
        <w:t xml:space="preserve"> с</w:t>
      </w:r>
      <w:r w:rsidRPr="00DE4997">
        <w:rPr>
          <w:sz w:val="28"/>
          <w:szCs w:val="28"/>
        </w:rPr>
        <w:t xml:space="preserve">ельсовет, осуществляющим функции и полномочия учредителя в отношении учреждения. </w:t>
      </w:r>
    </w:p>
    <w:p w:rsidR="00753CE2" w:rsidRPr="00DE4997" w:rsidRDefault="00753CE2" w:rsidP="0071516A">
      <w:pPr>
        <w:ind w:firstLine="426"/>
        <w:jc w:val="both"/>
        <w:rPr>
          <w:b/>
          <w:bCs/>
          <w:sz w:val="28"/>
          <w:szCs w:val="28"/>
        </w:rPr>
      </w:pPr>
      <w:r w:rsidRPr="00DE4997">
        <w:rPr>
          <w:sz w:val="28"/>
          <w:szCs w:val="28"/>
        </w:rPr>
        <w:t>2.5.4.Распоряжением администрации сельского поселения</w:t>
      </w:r>
      <w:r w:rsidR="003C7D1B" w:rsidRPr="00DE4997">
        <w:rPr>
          <w:sz w:val="28"/>
          <w:szCs w:val="28"/>
        </w:rPr>
        <w:t xml:space="preserve"> </w:t>
      </w:r>
      <w:proofErr w:type="spellStart"/>
      <w:r w:rsidR="003C7D1B" w:rsidRPr="00DE4997">
        <w:rPr>
          <w:sz w:val="28"/>
          <w:szCs w:val="28"/>
        </w:rPr>
        <w:t>Хворостянский</w:t>
      </w:r>
      <w:proofErr w:type="spellEnd"/>
      <w:r w:rsidR="003C7D1B" w:rsidRPr="00DE4997">
        <w:rPr>
          <w:sz w:val="28"/>
          <w:szCs w:val="28"/>
        </w:rPr>
        <w:t xml:space="preserve"> </w:t>
      </w:r>
      <w:r w:rsidRPr="00DE4997">
        <w:rPr>
          <w:sz w:val="28"/>
          <w:szCs w:val="28"/>
        </w:rPr>
        <w:t>сельсовет, осуществляющего функции и полномочия учредителя в отношении учреждения, устанавливаются выплаты стимулирующего характера руководителю</w:t>
      </w:r>
      <w:proofErr w:type="gramStart"/>
      <w:r w:rsidRPr="00DE4997">
        <w:rPr>
          <w:b/>
          <w:bCs/>
          <w:sz w:val="28"/>
          <w:szCs w:val="28"/>
        </w:rPr>
        <w:t xml:space="preserve"> </w:t>
      </w:r>
      <w:r w:rsidR="003C7D1B" w:rsidRPr="00DE4997">
        <w:rPr>
          <w:sz w:val="28"/>
          <w:szCs w:val="28"/>
        </w:rPr>
        <w:t>.</w:t>
      </w:r>
      <w:proofErr w:type="gramEnd"/>
    </w:p>
    <w:p w:rsidR="00753CE2" w:rsidRPr="00DE4997" w:rsidRDefault="00753CE2" w:rsidP="0071516A">
      <w:pPr>
        <w:shd w:val="clear" w:color="auto" w:fill="FFFFFF"/>
        <w:jc w:val="both"/>
        <w:rPr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2.5.5. </w:t>
      </w:r>
      <w:r w:rsidRPr="00DE4997">
        <w:rPr>
          <w:sz w:val="28"/>
          <w:szCs w:val="28"/>
        </w:rPr>
        <w:t xml:space="preserve">Работодатель извещает каждого работника о составных частях заработной платы. </w:t>
      </w:r>
    </w:p>
    <w:p w:rsidR="00753CE2" w:rsidRPr="00DE4997" w:rsidRDefault="00753CE2" w:rsidP="0071516A">
      <w:pPr>
        <w:shd w:val="clear" w:color="auto" w:fill="FFFFFF"/>
        <w:jc w:val="both"/>
        <w:rPr>
          <w:sz w:val="28"/>
          <w:szCs w:val="28"/>
        </w:rPr>
      </w:pPr>
      <w:r w:rsidRPr="00DE4997">
        <w:rPr>
          <w:sz w:val="28"/>
          <w:szCs w:val="28"/>
        </w:rPr>
        <w:t>2.5.6. Работник, получает заработную плату перечислением на банковский счет работника.</w:t>
      </w:r>
    </w:p>
    <w:p w:rsidR="00753CE2" w:rsidRPr="00DE4997" w:rsidRDefault="00753CE2" w:rsidP="0071516A">
      <w:pPr>
        <w:pStyle w:val="a5"/>
        <w:numPr>
          <w:ilvl w:val="0"/>
          <w:numId w:val="6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E4997">
        <w:rPr>
          <w:b/>
          <w:bCs/>
          <w:color w:val="000000"/>
          <w:sz w:val="28"/>
          <w:szCs w:val="28"/>
        </w:rPr>
        <w:t>ЗАКЛЮЧИТЕЛЬНЫЕ ПОЛОЖЕНИЯ.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3.1. Фонд    оплаты    труда    работников    учреждения определяется, исходя из объема выполненных услуг, работ и утвержденной штатной численности работающих.  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E4997">
        <w:rPr>
          <w:color w:val="000000"/>
          <w:sz w:val="28"/>
          <w:szCs w:val="28"/>
        </w:rPr>
        <w:t>3.2. Выплаты работникам учреждения производится: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ind w:left="-57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- за счет средств бюджета, в том числе из средств экономии фонда оплаты труда;</w:t>
      </w:r>
    </w:p>
    <w:p w:rsidR="00753CE2" w:rsidRPr="00DE4997" w:rsidRDefault="00753CE2" w:rsidP="0071516A">
      <w:pPr>
        <w:ind w:left="-57"/>
        <w:jc w:val="both"/>
        <w:rPr>
          <w:color w:val="212121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- за счет средств, получаемых от приносящей доход деятельности учреждения (арендная плата, оказание платных услуг и </w:t>
      </w:r>
      <w:r w:rsidRPr="00DE4997">
        <w:rPr>
          <w:color w:val="212121"/>
          <w:sz w:val="28"/>
          <w:szCs w:val="28"/>
        </w:rPr>
        <w:t xml:space="preserve">т.д.) </w:t>
      </w:r>
    </w:p>
    <w:p w:rsidR="00753CE2" w:rsidRPr="00DE4997" w:rsidRDefault="00753CE2" w:rsidP="0071516A">
      <w:pPr>
        <w:ind w:left="-57"/>
        <w:jc w:val="both"/>
        <w:rPr>
          <w:color w:val="212121"/>
          <w:sz w:val="28"/>
          <w:szCs w:val="28"/>
        </w:rPr>
      </w:pPr>
      <w:r w:rsidRPr="00DE4997">
        <w:rPr>
          <w:color w:val="212121"/>
          <w:sz w:val="28"/>
          <w:szCs w:val="28"/>
        </w:rPr>
        <w:t>3.3.  Штатное расписание учреждения ежегодно утверждается руководителем.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E4997">
        <w:rPr>
          <w:sz w:val="28"/>
          <w:szCs w:val="28"/>
        </w:rPr>
        <w:lastRenderedPageBreak/>
        <w:t>3.4. На выплаты стимулирующего характера работникам учреждения направляется не более 9 % средств, полученных от приносящей доход деятельности учреждения (с учетом размера начислений на оплату труда).</w:t>
      </w:r>
    </w:p>
    <w:p w:rsidR="00753CE2" w:rsidRPr="00DE4997" w:rsidRDefault="00753CE2" w:rsidP="0071516A">
      <w:pPr>
        <w:ind w:left="-57"/>
        <w:jc w:val="both"/>
        <w:rPr>
          <w:color w:val="212121"/>
          <w:sz w:val="28"/>
          <w:szCs w:val="28"/>
        </w:rPr>
      </w:pPr>
    </w:p>
    <w:p w:rsidR="002554FB" w:rsidRPr="00DE4997" w:rsidRDefault="002554FB" w:rsidP="0071516A">
      <w:pPr>
        <w:ind w:left="-57"/>
        <w:jc w:val="both"/>
        <w:rPr>
          <w:color w:val="212121"/>
          <w:sz w:val="28"/>
          <w:szCs w:val="28"/>
        </w:rPr>
      </w:pPr>
    </w:p>
    <w:p w:rsidR="002554FB" w:rsidRPr="00DE4997" w:rsidRDefault="002554FB" w:rsidP="0071516A">
      <w:pPr>
        <w:ind w:left="-57"/>
        <w:jc w:val="both"/>
        <w:rPr>
          <w:color w:val="212121"/>
          <w:sz w:val="28"/>
          <w:szCs w:val="28"/>
        </w:rPr>
      </w:pPr>
    </w:p>
    <w:p w:rsidR="00801E28" w:rsidRDefault="00801E28" w:rsidP="0071516A">
      <w:pPr>
        <w:ind w:left="-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Глава сельского поселения </w:t>
      </w:r>
    </w:p>
    <w:p w:rsidR="002554FB" w:rsidRPr="00DE4997" w:rsidRDefault="00801E28" w:rsidP="0071516A">
      <w:pPr>
        <w:ind w:left="-57"/>
        <w:jc w:val="both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Хворостянский</w:t>
      </w:r>
      <w:proofErr w:type="spellEnd"/>
      <w:r>
        <w:rPr>
          <w:color w:val="212121"/>
          <w:sz w:val="28"/>
          <w:szCs w:val="28"/>
        </w:rPr>
        <w:t xml:space="preserve"> сельсовет                                                  В.Г.Курилов</w:t>
      </w:r>
    </w:p>
    <w:p w:rsidR="002554FB" w:rsidRPr="00DE4997" w:rsidRDefault="002554FB" w:rsidP="0071516A">
      <w:pPr>
        <w:ind w:left="-57"/>
        <w:jc w:val="both"/>
        <w:rPr>
          <w:color w:val="212121"/>
          <w:sz w:val="28"/>
          <w:szCs w:val="28"/>
        </w:rPr>
      </w:pPr>
    </w:p>
    <w:p w:rsidR="002554FB" w:rsidRPr="00DE4997" w:rsidRDefault="002554FB" w:rsidP="0071516A">
      <w:pPr>
        <w:ind w:left="-57"/>
        <w:jc w:val="both"/>
        <w:rPr>
          <w:color w:val="212121"/>
          <w:sz w:val="28"/>
          <w:szCs w:val="28"/>
        </w:rPr>
      </w:pPr>
    </w:p>
    <w:p w:rsidR="002554FB" w:rsidRPr="00DE4997" w:rsidRDefault="002554FB" w:rsidP="0071516A">
      <w:pPr>
        <w:ind w:left="-57"/>
        <w:jc w:val="both"/>
        <w:rPr>
          <w:color w:val="212121"/>
          <w:sz w:val="28"/>
          <w:szCs w:val="28"/>
        </w:rPr>
      </w:pPr>
    </w:p>
    <w:p w:rsidR="002554FB" w:rsidRPr="00DE4997" w:rsidRDefault="002554FB" w:rsidP="0071516A">
      <w:pPr>
        <w:ind w:left="-57"/>
        <w:jc w:val="both"/>
        <w:rPr>
          <w:color w:val="212121"/>
          <w:sz w:val="28"/>
          <w:szCs w:val="28"/>
        </w:rPr>
      </w:pPr>
    </w:p>
    <w:p w:rsidR="002554FB" w:rsidRPr="00DE4997" w:rsidRDefault="002554FB" w:rsidP="0071516A">
      <w:pPr>
        <w:ind w:left="-57"/>
        <w:jc w:val="both"/>
        <w:rPr>
          <w:color w:val="212121"/>
          <w:sz w:val="28"/>
          <w:szCs w:val="28"/>
        </w:rPr>
      </w:pPr>
    </w:p>
    <w:p w:rsidR="002554FB" w:rsidRPr="00DE4997" w:rsidRDefault="002554FB" w:rsidP="0071516A">
      <w:pPr>
        <w:ind w:left="-57"/>
        <w:jc w:val="both"/>
        <w:rPr>
          <w:color w:val="212121"/>
          <w:sz w:val="28"/>
          <w:szCs w:val="28"/>
        </w:rPr>
      </w:pPr>
    </w:p>
    <w:p w:rsidR="002554FB" w:rsidRPr="00DE4997" w:rsidRDefault="002554FB" w:rsidP="0071516A">
      <w:pPr>
        <w:ind w:left="-57"/>
        <w:jc w:val="both"/>
        <w:rPr>
          <w:color w:val="212121"/>
          <w:sz w:val="28"/>
          <w:szCs w:val="28"/>
        </w:rPr>
      </w:pPr>
    </w:p>
    <w:p w:rsidR="002554FB" w:rsidRPr="00DE4997" w:rsidRDefault="002554FB" w:rsidP="0071516A">
      <w:pPr>
        <w:ind w:left="-57"/>
        <w:jc w:val="both"/>
        <w:rPr>
          <w:color w:val="212121"/>
          <w:sz w:val="28"/>
          <w:szCs w:val="28"/>
        </w:rPr>
      </w:pPr>
    </w:p>
    <w:p w:rsidR="002554FB" w:rsidRPr="00DE4997" w:rsidRDefault="002554FB" w:rsidP="0071516A">
      <w:pPr>
        <w:ind w:left="-57"/>
        <w:jc w:val="both"/>
        <w:rPr>
          <w:color w:val="212121"/>
          <w:sz w:val="28"/>
          <w:szCs w:val="28"/>
        </w:rPr>
      </w:pPr>
    </w:p>
    <w:p w:rsidR="002554FB" w:rsidRPr="00DE4997" w:rsidRDefault="002554FB" w:rsidP="0071516A">
      <w:pPr>
        <w:ind w:left="-57"/>
        <w:jc w:val="both"/>
        <w:rPr>
          <w:color w:val="212121"/>
          <w:sz w:val="28"/>
          <w:szCs w:val="28"/>
        </w:rPr>
      </w:pPr>
    </w:p>
    <w:p w:rsidR="002554FB" w:rsidRPr="00DE4997" w:rsidRDefault="002554FB" w:rsidP="0071516A">
      <w:pPr>
        <w:ind w:left="-57"/>
        <w:jc w:val="both"/>
        <w:rPr>
          <w:color w:val="212121"/>
          <w:sz w:val="28"/>
          <w:szCs w:val="28"/>
        </w:rPr>
      </w:pPr>
    </w:p>
    <w:p w:rsidR="002554FB" w:rsidRPr="00DE4997" w:rsidRDefault="002554FB" w:rsidP="0071516A">
      <w:pPr>
        <w:ind w:left="-57"/>
        <w:jc w:val="both"/>
        <w:rPr>
          <w:color w:val="212121"/>
          <w:sz w:val="28"/>
          <w:szCs w:val="28"/>
        </w:rPr>
      </w:pPr>
    </w:p>
    <w:p w:rsidR="002554FB" w:rsidRPr="00DE4997" w:rsidRDefault="002554FB" w:rsidP="0071516A">
      <w:pPr>
        <w:ind w:left="-57"/>
        <w:jc w:val="both"/>
        <w:rPr>
          <w:color w:val="212121"/>
          <w:sz w:val="28"/>
          <w:szCs w:val="28"/>
        </w:rPr>
      </w:pPr>
    </w:p>
    <w:p w:rsidR="002554FB" w:rsidRPr="00DE4997" w:rsidRDefault="002554FB" w:rsidP="0071516A">
      <w:pPr>
        <w:ind w:left="-57"/>
        <w:jc w:val="both"/>
        <w:rPr>
          <w:color w:val="212121"/>
          <w:sz w:val="28"/>
          <w:szCs w:val="28"/>
        </w:rPr>
      </w:pPr>
    </w:p>
    <w:p w:rsidR="002554FB" w:rsidRPr="00DE4997" w:rsidRDefault="002554FB" w:rsidP="0071516A">
      <w:pPr>
        <w:ind w:left="-57"/>
        <w:jc w:val="both"/>
        <w:rPr>
          <w:color w:val="212121"/>
          <w:sz w:val="28"/>
          <w:szCs w:val="28"/>
        </w:rPr>
      </w:pPr>
    </w:p>
    <w:p w:rsidR="002554FB" w:rsidRPr="00DE4997" w:rsidRDefault="002554FB" w:rsidP="0071516A">
      <w:pPr>
        <w:ind w:left="-57"/>
        <w:jc w:val="both"/>
        <w:rPr>
          <w:color w:val="212121"/>
          <w:sz w:val="28"/>
          <w:szCs w:val="28"/>
        </w:rPr>
      </w:pPr>
    </w:p>
    <w:p w:rsidR="002554FB" w:rsidRPr="00DE4997" w:rsidRDefault="002554FB" w:rsidP="0071516A">
      <w:pPr>
        <w:ind w:left="-57"/>
        <w:jc w:val="both"/>
        <w:rPr>
          <w:color w:val="212121"/>
          <w:sz w:val="28"/>
          <w:szCs w:val="28"/>
        </w:rPr>
      </w:pPr>
    </w:p>
    <w:p w:rsidR="002554FB" w:rsidRPr="00DE4997" w:rsidRDefault="002554FB" w:rsidP="0071516A">
      <w:pPr>
        <w:ind w:left="-57"/>
        <w:jc w:val="both"/>
        <w:rPr>
          <w:color w:val="212121"/>
          <w:sz w:val="28"/>
          <w:szCs w:val="28"/>
        </w:rPr>
      </w:pPr>
    </w:p>
    <w:p w:rsidR="002554FB" w:rsidRPr="00DE4997" w:rsidRDefault="002554FB" w:rsidP="0071516A">
      <w:pPr>
        <w:ind w:left="-57"/>
        <w:jc w:val="both"/>
        <w:rPr>
          <w:color w:val="212121"/>
          <w:sz w:val="28"/>
          <w:szCs w:val="28"/>
        </w:rPr>
      </w:pPr>
    </w:p>
    <w:p w:rsidR="002554FB" w:rsidRDefault="002554FB" w:rsidP="0071516A">
      <w:pPr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71516A">
      <w:pPr>
        <w:ind w:left="-57"/>
        <w:jc w:val="both"/>
        <w:rPr>
          <w:color w:val="212121"/>
          <w:sz w:val="26"/>
          <w:szCs w:val="26"/>
        </w:rPr>
      </w:pPr>
    </w:p>
    <w:p w:rsidR="002554FB" w:rsidRDefault="002554FB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753CE2" w:rsidRDefault="00753CE2" w:rsidP="0071516A">
      <w:pPr>
        <w:ind w:left="-57"/>
        <w:jc w:val="both"/>
        <w:rPr>
          <w:color w:val="212121"/>
          <w:sz w:val="26"/>
          <w:szCs w:val="26"/>
        </w:rPr>
      </w:pPr>
    </w:p>
    <w:p w:rsidR="00753CE2" w:rsidRPr="00D115F3" w:rsidRDefault="00D115F3" w:rsidP="0071516A">
      <w:pPr>
        <w:ind w:left="-57"/>
        <w:jc w:val="right"/>
        <w:rPr>
          <w:color w:val="212121"/>
          <w:sz w:val="20"/>
          <w:szCs w:val="26"/>
        </w:rPr>
      </w:pPr>
      <w:r w:rsidRPr="00D115F3">
        <w:rPr>
          <w:color w:val="212121"/>
          <w:sz w:val="20"/>
          <w:szCs w:val="26"/>
        </w:rPr>
        <w:t>Приложение № 1</w:t>
      </w:r>
    </w:p>
    <w:p w:rsidR="00D115F3" w:rsidRPr="00D115F3" w:rsidRDefault="00D115F3" w:rsidP="0071516A">
      <w:pPr>
        <w:ind w:left="-57"/>
        <w:jc w:val="right"/>
        <w:rPr>
          <w:color w:val="212121"/>
          <w:sz w:val="20"/>
          <w:szCs w:val="26"/>
        </w:rPr>
      </w:pPr>
      <w:r w:rsidRPr="00D115F3">
        <w:rPr>
          <w:color w:val="212121"/>
          <w:sz w:val="20"/>
          <w:szCs w:val="26"/>
        </w:rPr>
        <w:t>к Положению «Об оплате труда работников</w:t>
      </w:r>
    </w:p>
    <w:p w:rsidR="00D115F3" w:rsidRDefault="00D115F3" w:rsidP="0071516A">
      <w:pPr>
        <w:ind w:left="-57"/>
        <w:jc w:val="right"/>
        <w:rPr>
          <w:color w:val="212121"/>
          <w:sz w:val="26"/>
          <w:szCs w:val="26"/>
        </w:rPr>
      </w:pPr>
      <w:r w:rsidRPr="00D115F3">
        <w:rPr>
          <w:color w:val="212121"/>
          <w:sz w:val="20"/>
          <w:szCs w:val="26"/>
        </w:rPr>
        <w:t xml:space="preserve"> МАУК «</w:t>
      </w:r>
      <w:proofErr w:type="spellStart"/>
      <w:r w:rsidRPr="00D115F3">
        <w:rPr>
          <w:color w:val="212121"/>
          <w:sz w:val="20"/>
          <w:szCs w:val="26"/>
        </w:rPr>
        <w:t>Хворостянский</w:t>
      </w:r>
      <w:proofErr w:type="spellEnd"/>
      <w:r w:rsidRPr="00D115F3">
        <w:rPr>
          <w:color w:val="212121"/>
          <w:sz w:val="20"/>
          <w:szCs w:val="26"/>
        </w:rPr>
        <w:t xml:space="preserve"> ПЦК»»  </w:t>
      </w:r>
    </w:p>
    <w:p w:rsidR="00795EDF" w:rsidRDefault="00795EDF" w:rsidP="0071516A">
      <w:pPr>
        <w:ind w:left="-57"/>
        <w:jc w:val="both"/>
        <w:rPr>
          <w:color w:val="212121"/>
          <w:sz w:val="26"/>
          <w:szCs w:val="26"/>
        </w:rPr>
      </w:pPr>
    </w:p>
    <w:p w:rsidR="00D31369" w:rsidRDefault="00D31369" w:rsidP="0071516A">
      <w:pPr>
        <w:jc w:val="center"/>
        <w:rPr>
          <w:b/>
          <w:sz w:val="28"/>
          <w:szCs w:val="26"/>
        </w:rPr>
      </w:pPr>
      <w:r w:rsidRPr="008A631A">
        <w:rPr>
          <w:b/>
          <w:sz w:val="28"/>
          <w:szCs w:val="26"/>
        </w:rPr>
        <w:t>Должностные оклады руководителей, специалистов и служащих по профессиональным квалификационным</w:t>
      </w:r>
      <w:r>
        <w:rPr>
          <w:b/>
          <w:sz w:val="28"/>
          <w:szCs w:val="26"/>
        </w:rPr>
        <w:t xml:space="preserve"> группам</w:t>
      </w:r>
      <w:r w:rsidRPr="008A631A">
        <w:rPr>
          <w:b/>
          <w:sz w:val="28"/>
          <w:szCs w:val="26"/>
        </w:rPr>
        <w:t xml:space="preserve"> </w:t>
      </w:r>
    </w:p>
    <w:p w:rsidR="00D31369" w:rsidRDefault="00D31369" w:rsidP="0071516A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МАУК «</w:t>
      </w:r>
      <w:proofErr w:type="spellStart"/>
      <w:r>
        <w:rPr>
          <w:b/>
          <w:sz w:val="28"/>
          <w:szCs w:val="26"/>
        </w:rPr>
        <w:t>Хворостянский</w:t>
      </w:r>
      <w:proofErr w:type="spellEnd"/>
      <w:r>
        <w:rPr>
          <w:b/>
          <w:sz w:val="28"/>
          <w:szCs w:val="26"/>
        </w:rPr>
        <w:t xml:space="preserve"> </w:t>
      </w:r>
      <w:r w:rsidRPr="00D57704">
        <w:rPr>
          <w:b/>
          <w:sz w:val="28"/>
          <w:szCs w:val="26"/>
        </w:rPr>
        <w:t>ПЦК»</w:t>
      </w:r>
    </w:p>
    <w:p w:rsidR="00D31369" w:rsidRPr="00D57704" w:rsidRDefault="00D31369" w:rsidP="0071516A">
      <w:pPr>
        <w:jc w:val="right"/>
        <w:rPr>
          <w:b/>
          <w:color w:val="000000"/>
        </w:rPr>
      </w:pPr>
      <w:r w:rsidRPr="00D57704">
        <w:rPr>
          <w:b/>
          <w:color w:val="000000"/>
        </w:rPr>
        <w:t>Таблица 1</w:t>
      </w:r>
    </w:p>
    <w:tbl>
      <w:tblPr>
        <w:tblW w:w="110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276"/>
        <w:gridCol w:w="1134"/>
        <w:gridCol w:w="141"/>
        <w:gridCol w:w="1276"/>
        <w:gridCol w:w="1314"/>
        <w:gridCol w:w="14"/>
        <w:gridCol w:w="1117"/>
      </w:tblGrid>
      <w:tr w:rsidR="00D31369" w:rsidRPr="00D57704" w:rsidTr="009A75E6">
        <w:trPr>
          <w:gridAfter w:val="2"/>
          <w:wAfter w:w="1131" w:type="dxa"/>
          <w:trHeight w:val="597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9" w:rsidRPr="00D57704" w:rsidRDefault="00D31369" w:rsidP="007151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3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>Должностной оклад, (руб.)</w:t>
            </w:r>
          </w:p>
        </w:tc>
      </w:tr>
      <w:tr w:rsidR="00D31369" w:rsidRPr="00D57704" w:rsidTr="009A75E6">
        <w:trPr>
          <w:gridAfter w:val="2"/>
          <w:wAfter w:w="1131" w:type="dxa"/>
          <w:trHeight w:val="1088"/>
        </w:trPr>
        <w:tc>
          <w:tcPr>
            <w:tcW w:w="9961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Default="00D31369" w:rsidP="0071516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31369" w:rsidRDefault="00D31369" w:rsidP="0071516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31369" w:rsidRPr="00D57704" w:rsidRDefault="00D31369" w:rsidP="0071516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 xml:space="preserve"> Профессиональная квалификационная группа</w:t>
            </w:r>
          </w:p>
          <w:p w:rsidR="00D31369" w:rsidRDefault="00D31369" w:rsidP="0071516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 xml:space="preserve"> «Должности работников культуры, искусства </w:t>
            </w:r>
          </w:p>
          <w:p w:rsidR="00D31369" w:rsidRDefault="00D31369" w:rsidP="0071516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>и кинематографии ведущего звена»</w:t>
            </w:r>
          </w:p>
          <w:p w:rsidR="00D31369" w:rsidRPr="00D57704" w:rsidRDefault="00D31369" w:rsidP="0071516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31369" w:rsidRPr="00D57704" w:rsidTr="009A75E6">
        <w:trPr>
          <w:trHeight w:val="705"/>
        </w:trPr>
        <w:tc>
          <w:tcPr>
            <w:tcW w:w="7230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>Методист библиотеки, музея, клубного учреждения, центра культуры и досуга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9" w:rsidRDefault="00D31369" w:rsidP="0071516A">
            <w:pPr>
              <w:jc w:val="center"/>
              <w:rPr>
                <w:sz w:val="28"/>
                <w:szCs w:val="28"/>
              </w:rPr>
            </w:pPr>
          </w:p>
          <w:p w:rsidR="00D31369" w:rsidRPr="00D57704" w:rsidRDefault="00D31369" w:rsidP="0071516A">
            <w:pPr>
              <w:jc w:val="center"/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>4990</w:t>
            </w:r>
          </w:p>
          <w:p w:rsidR="00D31369" w:rsidRPr="00D57704" w:rsidRDefault="00D31369" w:rsidP="00715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rPr>
                <w:sz w:val="28"/>
                <w:szCs w:val="28"/>
              </w:rPr>
            </w:pPr>
          </w:p>
          <w:p w:rsidR="00D31369" w:rsidRPr="00D57704" w:rsidRDefault="00D31369" w:rsidP="0071516A">
            <w:pPr>
              <w:rPr>
                <w:sz w:val="28"/>
                <w:szCs w:val="28"/>
              </w:rPr>
            </w:pPr>
          </w:p>
          <w:p w:rsidR="00D31369" w:rsidRPr="00D57704" w:rsidRDefault="00D31369" w:rsidP="0071516A">
            <w:pPr>
              <w:rPr>
                <w:sz w:val="28"/>
                <w:szCs w:val="28"/>
              </w:rPr>
            </w:pPr>
          </w:p>
          <w:p w:rsidR="00D31369" w:rsidRPr="00D57704" w:rsidRDefault="00D31369" w:rsidP="0071516A">
            <w:pPr>
              <w:rPr>
                <w:sz w:val="28"/>
                <w:szCs w:val="28"/>
              </w:rPr>
            </w:pPr>
          </w:p>
          <w:p w:rsidR="00D31369" w:rsidRPr="00D57704" w:rsidRDefault="00D31369" w:rsidP="0071516A">
            <w:pPr>
              <w:rPr>
                <w:sz w:val="28"/>
                <w:szCs w:val="28"/>
              </w:rPr>
            </w:pPr>
          </w:p>
          <w:p w:rsidR="00D31369" w:rsidRPr="00D57704" w:rsidRDefault="00D31369" w:rsidP="0071516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31369" w:rsidRPr="00D57704" w:rsidTr="009A75E6">
        <w:trPr>
          <w:trHeight w:val="1068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 xml:space="preserve">Методист библиотеки, музея, клубного учреждения, центра культуры и досуга, которому присвоена вторая </w:t>
            </w:r>
            <w:proofErr w:type="spellStart"/>
            <w:r w:rsidRPr="00D57704">
              <w:rPr>
                <w:color w:val="000000"/>
                <w:sz w:val="28"/>
                <w:szCs w:val="28"/>
              </w:rPr>
              <w:t>внутридолжностная</w:t>
            </w:r>
            <w:proofErr w:type="spellEnd"/>
            <w:r w:rsidRPr="00D57704">
              <w:rPr>
                <w:color w:val="000000"/>
                <w:sz w:val="28"/>
                <w:szCs w:val="28"/>
              </w:rPr>
              <w:t xml:space="preserve"> категория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31369" w:rsidRPr="00D57704" w:rsidRDefault="00D31369" w:rsidP="0071516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9" w:rsidRPr="00D57704" w:rsidRDefault="00D31369" w:rsidP="0071516A">
            <w:pPr>
              <w:jc w:val="center"/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>5080</w:t>
            </w:r>
          </w:p>
          <w:p w:rsidR="00D31369" w:rsidRPr="00D57704" w:rsidRDefault="00D31369" w:rsidP="0071516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rPr>
                <w:sz w:val="28"/>
                <w:szCs w:val="28"/>
              </w:rPr>
            </w:pPr>
          </w:p>
        </w:tc>
      </w:tr>
      <w:tr w:rsidR="00D31369" w:rsidRPr="00D57704" w:rsidTr="009A75E6">
        <w:trPr>
          <w:gridAfter w:val="2"/>
          <w:wAfter w:w="1131" w:type="dxa"/>
          <w:trHeight w:val="1215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 xml:space="preserve">Методист библиотеки, музея, клубного учреждения, центра культуры и досуга, которому присвоена первая </w:t>
            </w:r>
            <w:proofErr w:type="spellStart"/>
            <w:r w:rsidRPr="00D57704">
              <w:rPr>
                <w:color w:val="000000"/>
                <w:sz w:val="28"/>
                <w:szCs w:val="28"/>
              </w:rPr>
              <w:t>внутридолжностная</w:t>
            </w:r>
            <w:proofErr w:type="spellEnd"/>
            <w:r w:rsidRPr="00D57704">
              <w:rPr>
                <w:color w:val="000000"/>
                <w:sz w:val="28"/>
                <w:szCs w:val="28"/>
              </w:rPr>
              <w:t xml:space="preserve"> категория</w:t>
            </w:r>
          </w:p>
          <w:p w:rsidR="00D31369" w:rsidRPr="00D57704" w:rsidRDefault="00D31369" w:rsidP="0071516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369" w:rsidRPr="00D57704" w:rsidRDefault="00D31369" w:rsidP="0071516A">
            <w:pPr>
              <w:jc w:val="center"/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>5920</w:t>
            </w:r>
          </w:p>
        </w:tc>
      </w:tr>
      <w:tr w:rsidR="00D31369" w:rsidRPr="00D57704" w:rsidTr="009A75E6">
        <w:trPr>
          <w:gridAfter w:val="2"/>
          <w:wAfter w:w="1131" w:type="dxa"/>
          <w:trHeight w:val="1410"/>
        </w:trPr>
        <w:tc>
          <w:tcPr>
            <w:tcW w:w="9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9" w:rsidRDefault="00D31369" w:rsidP="0071516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31369" w:rsidRPr="00D57704" w:rsidRDefault="00D31369" w:rsidP="0071516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>Профессиональная квалификационная группа</w:t>
            </w:r>
          </w:p>
          <w:p w:rsidR="00D31369" w:rsidRPr="00D57704" w:rsidRDefault="00D31369" w:rsidP="0071516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 xml:space="preserve"> «Должности руководителей учреждений культуры, искусства и кинематографии»</w:t>
            </w:r>
          </w:p>
        </w:tc>
      </w:tr>
      <w:tr w:rsidR="00D31369" w:rsidRPr="00D57704" w:rsidTr="009A75E6">
        <w:trPr>
          <w:gridAfter w:val="2"/>
          <w:wAfter w:w="1131" w:type="dxa"/>
          <w:trHeight w:val="67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:rsidR="00D31369" w:rsidRPr="00D57704" w:rsidRDefault="00D31369" w:rsidP="0071516A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>Наименование должности и требования к квалификации</w:t>
            </w:r>
          </w:p>
          <w:p w:rsidR="00D31369" w:rsidRPr="00D57704" w:rsidRDefault="00D31369" w:rsidP="0071516A">
            <w:pPr>
              <w:rPr>
                <w:sz w:val="28"/>
                <w:szCs w:val="28"/>
              </w:rPr>
            </w:pPr>
          </w:p>
          <w:p w:rsidR="00D31369" w:rsidRPr="00D57704" w:rsidRDefault="00D31369" w:rsidP="0071516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D31369" w:rsidRPr="00D57704" w:rsidTr="009A75E6">
        <w:trPr>
          <w:gridAfter w:val="2"/>
          <w:wAfter w:w="1131" w:type="dxa"/>
          <w:trHeight w:val="609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ind w:left="-610" w:firstLine="610"/>
              <w:jc w:val="center"/>
              <w:rPr>
                <w:b/>
                <w:sz w:val="28"/>
                <w:szCs w:val="28"/>
              </w:rPr>
            </w:pPr>
            <w:r w:rsidRPr="00D57704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>В учреждениях, не имеющих групп</w:t>
            </w:r>
          </w:p>
        </w:tc>
      </w:tr>
      <w:tr w:rsidR="00D31369" w:rsidRPr="00D57704" w:rsidTr="009A75E6">
        <w:trPr>
          <w:gridAfter w:val="2"/>
          <w:wAfter w:w="1131" w:type="dxa"/>
          <w:trHeight w:val="3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>Директор (заведующий) дома (центра</w:t>
            </w:r>
            <w:proofErr w:type="gramStart"/>
            <w:r w:rsidRPr="00D57704">
              <w:rPr>
                <w:color w:val="000000"/>
                <w:sz w:val="28"/>
                <w:szCs w:val="28"/>
              </w:rPr>
              <w:t>)н</w:t>
            </w:r>
            <w:proofErr w:type="gramEnd"/>
            <w:r w:rsidRPr="00D57704">
              <w:rPr>
                <w:color w:val="000000"/>
                <w:sz w:val="28"/>
                <w:szCs w:val="28"/>
              </w:rPr>
              <w:t>ародного творчества (культуры и досуга)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 xml:space="preserve"> 10 300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tabs>
                <w:tab w:val="right" w:pos="1195"/>
              </w:tabs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 xml:space="preserve"> 8 880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tabs>
                <w:tab w:val="center" w:pos="598"/>
                <w:tab w:val="right" w:pos="1196"/>
              </w:tabs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 xml:space="preserve"> 8 880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tabs>
                <w:tab w:val="right" w:pos="1234"/>
              </w:tabs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 xml:space="preserve">  8 880</w:t>
            </w:r>
          </w:p>
        </w:tc>
      </w:tr>
      <w:tr w:rsidR="00D31369" w:rsidRPr="00D57704" w:rsidTr="009A75E6">
        <w:trPr>
          <w:gridAfter w:val="2"/>
          <w:wAfter w:w="1131" w:type="dxa"/>
          <w:trHeight w:val="55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 xml:space="preserve">Художественный руководитель клубного учреждения, центра культуры и досуга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 xml:space="preserve"> 9 570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tabs>
                <w:tab w:val="right" w:pos="1195"/>
              </w:tabs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>8 880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tabs>
                <w:tab w:val="right" w:pos="1196"/>
              </w:tabs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>8 260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tabs>
                <w:tab w:val="right" w:pos="1234"/>
              </w:tabs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 xml:space="preserve"> 6 970</w:t>
            </w:r>
          </w:p>
        </w:tc>
      </w:tr>
      <w:tr w:rsidR="00D31369" w:rsidRPr="00D57704" w:rsidTr="009A75E6">
        <w:trPr>
          <w:gridAfter w:val="2"/>
          <w:wAfter w:w="1131" w:type="dxa"/>
          <w:trHeight w:val="81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lastRenderedPageBreak/>
              <w:t>Директор (</w:t>
            </w:r>
            <w:proofErr w:type="gramStart"/>
            <w:r w:rsidRPr="00D57704">
              <w:rPr>
                <w:color w:val="000000"/>
                <w:sz w:val="28"/>
                <w:szCs w:val="28"/>
              </w:rPr>
              <w:t>заведующий) библиотеки</w:t>
            </w:r>
            <w:proofErr w:type="gramEnd"/>
            <w:r w:rsidRPr="00D57704">
              <w:rPr>
                <w:color w:val="000000"/>
                <w:sz w:val="28"/>
                <w:szCs w:val="28"/>
              </w:rPr>
              <w:t xml:space="preserve">, Дома культуры, клуба </w:t>
            </w:r>
          </w:p>
          <w:p w:rsidR="00D31369" w:rsidRPr="00D57704" w:rsidRDefault="00D31369" w:rsidP="0071516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tabs>
                <w:tab w:val="right" w:pos="1196"/>
              </w:tabs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 xml:space="preserve"> 9 570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tabs>
                <w:tab w:val="right" w:pos="1195"/>
              </w:tabs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 xml:space="preserve"> 8 880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tabs>
                <w:tab w:val="right" w:pos="1196"/>
              </w:tabs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 xml:space="preserve"> 8 260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71516A">
            <w:pPr>
              <w:shd w:val="clear" w:color="auto" w:fill="FFFFFF"/>
              <w:tabs>
                <w:tab w:val="right" w:pos="1234"/>
              </w:tabs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 xml:space="preserve"> 7 610</w:t>
            </w:r>
          </w:p>
        </w:tc>
      </w:tr>
    </w:tbl>
    <w:p w:rsidR="00D31369" w:rsidRPr="00D115F3" w:rsidRDefault="00D31369" w:rsidP="0071516A">
      <w:pPr>
        <w:ind w:left="-57"/>
        <w:jc w:val="right"/>
        <w:rPr>
          <w:color w:val="212121"/>
          <w:sz w:val="20"/>
          <w:szCs w:val="26"/>
        </w:rPr>
      </w:pPr>
      <w:r w:rsidRPr="00D115F3">
        <w:rPr>
          <w:color w:val="212121"/>
          <w:sz w:val="20"/>
          <w:szCs w:val="26"/>
        </w:rPr>
        <w:t xml:space="preserve">Приложение № </w:t>
      </w:r>
      <w:r>
        <w:rPr>
          <w:color w:val="212121"/>
          <w:sz w:val="20"/>
          <w:szCs w:val="26"/>
        </w:rPr>
        <w:t>2</w:t>
      </w:r>
    </w:p>
    <w:p w:rsidR="00D31369" w:rsidRPr="00D115F3" w:rsidRDefault="00D31369" w:rsidP="0071516A">
      <w:pPr>
        <w:ind w:left="-57"/>
        <w:jc w:val="right"/>
        <w:rPr>
          <w:color w:val="212121"/>
          <w:sz w:val="20"/>
          <w:szCs w:val="26"/>
        </w:rPr>
      </w:pPr>
      <w:r w:rsidRPr="00D115F3">
        <w:rPr>
          <w:color w:val="212121"/>
          <w:sz w:val="20"/>
          <w:szCs w:val="26"/>
        </w:rPr>
        <w:t>к Положению «Об оплате труда работников</w:t>
      </w:r>
    </w:p>
    <w:p w:rsidR="00D31369" w:rsidRDefault="00D31369" w:rsidP="0071516A">
      <w:pPr>
        <w:ind w:left="-57"/>
        <w:jc w:val="right"/>
        <w:rPr>
          <w:color w:val="212121"/>
          <w:sz w:val="26"/>
          <w:szCs w:val="26"/>
        </w:rPr>
      </w:pPr>
      <w:r w:rsidRPr="00D115F3">
        <w:rPr>
          <w:color w:val="212121"/>
          <w:sz w:val="20"/>
          <w:szCs w:val="26"/>
        </w:rPr>
        <w:t xml:space="preserve"> МАУК «</w:t>
      </w:r>
      <w:proofErr w:type="spellStart"/>
      <w:r w:rsidRPr="00D115F3">
        <w:rPr>
          <w:color w:val="212121"/>
          <w:sz w:val="20"/>
          <w:szCs w:val="26"/>
        </w:rPr>
        <w:t>Хворостянский</w:t>
      </w:r>
      <w:proofErr w:type="spellEnd"/>
      <w:r w:rsidRPr="00D115F3">
        <w:rPr>
          <w:color w:val="212121"/>
          <w:sz w:val="20"/>
          <w:szCs w:val="26"/>
        </w:rPr>
        <w:t xml:space="preserve"> ПЦК»»  </w:t>
      </w:r>
    </w:p>
    <w:p w:rsidR="00D31369" w:rsidRPr="00D57704" w:rsidRDefault="00D31369" w:rsidP="0071516A">
      <w:pPr>
        <w:jc w:val="right"/>
        <w:rPr>
          <w:sz w:val="28"/>
          <w:szCs w:val="28"/>
        </w:rPr>
      </w:pPr>
    </w:p>
    <w:p w:rsidR="00D31369" w:rsidRPr="00D57704" w:rsidRDefault="00D31369" w:rsidP="0071516A">
      <w:pPr>
        <w:rPr>
          <w:szCs w:val="26"/>
        </w:rPr>
      </w:pPr>
    </w:p>
    <w:p w:rsidR="00D31369" w:rsidRPr="00D57704" w:rsidRDefault="00D31369" w:rsidP="0071516A">
      <w:pPr>
        <w:rPr>
          <w:szCs w:val="26"/>
        </w:rPr>
      </w:pPr>
    </w:p>
    <w:p w:rsidR="00D31369" w:rsidRPr="00D57704" w:rsidRDefault="00D31369" w:rsidP="0071516A">
      <w:pPr>
        <w:shd w:val="clear" w:color="auto" w:fill="FFFFFF"/>
        <w:jc w:val="center"/>
        <w:rPr>
          <w:b/>
          <w:color w:val="000000"/>
          <w:sz w:val="28"/>
        </w:rPr>
      </w:pPr>
      <w:r w:rsidRPr="00D57704">
        <w:rPr>
          <w:b/>
          <w:color w:val="000000"/>
          <w:sz w:val="28"/>
        </w:rPr>
        <w:t>Должностные оклады руководителей, специалистов и служащих   общеотраслевых должностей МАУК «</w:t>
      </w:r>
      <w:proofErr w:type="spellStart"/>
      <w:r w:rsidRPr="00D57704">
        <w:rPr>
          <w:b/>
          <w:color w:val="000000"/>
          <w:sz w:val="28"/>
        </w:rPr>
        <w:t>Хворостянский</w:t>
      </w:r>
      <w:proofErr w:type="spellEnd"/>
      <w:r w:rsidRPr="00D57704">
        <w:rPr>
          <w:b/>
          <w:color w:val="000000"/>
          <w:sz w:val="28"/>
        </w:rPr>
        <w:t xml:space="preserve"> ПЦК»</w:t>
      </w:r>
    </w:p>
    <w:p w:rsidR="00D31369" w:rsidRPr="00D57704" w:rsidRDefault="00D31369" w:rsidP="0071516A">
      <w:pPr>
        <w:shd w:val="clear" w:color="auto" w:fill="FFFFFF"/>
        <w:jc w:val="center"/>
        <w:rPr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0"/>
        <w:gridCol w:w="39"/>
        <w:gridCol w:w="2261"/>
      </w:tblGrid>
      <w:tr w:rsidR="00D31369" w:rsidRPr="00D57704" w:rsidTr="009A75E6">
        <w:tc>
          <w:tcPr>
            <w:tcW w:w="9740" w:type="dxa"/>
            <w:gridSpan w:val="3"/>
          </w:tcPr>
          <w:p w:rsidR="00D31369" w:rsidRPr="00D57704" w:rsidRDefault="00D31369" w:rsidP="0071516A">
            <w:pPr>
              <w:rPr>
                <w:szCs w:val="26"/>
              </w:rPr>
            </w:pPr>
          </w:p>
          <w:p w:rsidR="00D31369" w:rsidRPr="00D57704" w:rsidRDefault="00D31369" w:rsidP="0071516A">
            <w:pPr>
              <w:jc w:val="center"/>
              <w:rPr>
                <w:szCs w:val="26"/>
              </w:rPr>
            </w:pPr>
            <w:r w:rsidRPr="00D57704">
              <w:rPr>
                <w:b/>
                <w:sz w:val="28"/>
                <w:szCs w:val="26"/>
              </w:rPr>
              <w:t>Профессиональная квалификационная группа «Общеотраслевые должности служащих третьего уровня</w:t>
            </w:r>
          </w:p>
        </w:tc>
      </w:tr>
      <w:tr w:rsidR="00D31369" w:rsidRPr="00D57704" w:rsidTr="009A75E6">
        <w:tc>
          <w:tcPr>
            <w:tcW w:w="7479" w:type="dxa"/>
            <w:gridSpan w:val="2"/>
          </w:tcPr>
          <w:p w:rsidR="00D31369" w:rsidRPr="00D57704" w:rsidRDefault="00D31369" w:rsidP="0071516A">
            <w:pPr>
              <w:rPr>
                <w:sz w:val="28"/>
                <w:szCs w:val="26"/>
              </w:rPr>
            </w:pPr>
            <w:r w:rsidRPr="00D57704">
              <w:rPr>
                <w:sz w:val="28"/>
                <w:szCs w:val="26"/>
              </w:rPr>
              <w:t xml:space="preserve">Наименование должности </w:t>
            </w:r>
          </w:p>
          <w:p w:rsidR="00D31369" w:rsidRPr="00D57704" w:rsidRDefault="00D31369" w:rsidP="0071516A">
            <w:pPr>
              <w:rPr>
                <w:sz w:val="28"/>
                <w:szCs w:val="26"/>
              </w:rPr>
            </w:pPr>
          </w:p>
        </w:tc>
        <w:tc>
          <w:tcPr>
            <w:tcW w:w="2261" w:type="dxa"/>
          </w:tcPr>
          <w:p w:rsidR="00D31369" w:rsidRPr="00D57704" w:rsidRDefault="00D31369" w:rsidP="0071516A">
            <w:pPr>
              <w:rPr>
                <w:sz w:val="28"/>
                <w:szCs w:val="26"/>
              </w:rPr>
            </w:pPr>
            <w:r w:rsidRPr="00D57704">
              <w:rPr>
                <w:sz w:val="28"/>
                <w:szCs w:val="26"/>
              </w:rPr>
              <w:t>Должностной оклад (руб.)</w:t>
            </w:r>
          </w:p>
        </w:tc>
      </w:tr>
      <w:tr w:rsidR="00D31369" w:rsidRPr="00D57704" w:rsidTr="009A75E6">
        <w:tc>
          <w:tcPr>
            <w:tcW w:w="9740" w:type="dxa"/>
            <w:gridSpan w:val="3"/>
          </w:tcPr>
          <w:p w:rsidR="00D31369" w:rsidRPr="00D57704" w:rsidRDefault="00D31369" w:rsidP="0071516A">
            <w:pPr>
              <w:jc w:val="center"/>
              <w:rPr>
                <w:sz w:val="28"/>
                <w:szCs w:val="26"/>
              </w:rPr>
            </w:pPr>
            <w:r w:rsidRPr="00D57704">
              <w:rPr>
                <w:sz w:val="28"/>
                <w:szCs w:val="26"/>
              </w:rPr>
              <w:t>3 квалификационный уровень</w:t>
            </w:r>
          </w:p>
          <w:p w:rsidR="00D31369" w:rsidRPr="00D57704" w:rsidRDefault="00D31369" w:rsidP="0071516A">
            <w:pPr>
              <w:rPr>
                <w:sz w:val="28"/>
                <w:szCs w:val="26"/>
              </w:rPr>
            </w:pPr>
          </w:p>
        </w:tc>
      </w:tr>
      <w:tr w:rsidR="00D31369" w:rsidRPr="00D57704" w:rsidTr="009A75E6">
        <w:tc>
          <w:tcPr>
            <w:tcW w:w="7440" w:type="dxa"/>
            <w:tcBorders>
              <w:right w:val="single" w:sz="4" w:space="0" w:color="auto"/>
            </w:tcBorders>
          </w:tcPr>
          <w:p w:rsidR="00D31369" w:rsidRPr="00D57704" w:rsidRDefault="00D31369" w:rsidP="0071516A">
            <w:pPr>
              <w:rPr>
                <w:sz w:val="28"/>
                <w:szCs w:val="26"/>
              </w:rPr>
            </w:pPr>
            <w:r w:rsidRPr="00D57704">
              <w:rPr>
                <w:sz w:val="28"/>
                <w:szCs w:val="26"/>
              </w:rPr>
              <w:t>Бухгалтер</w:t>
            </w:r>
          </w:p>
          <w:p w:rsidR="00D31369" w:rsidRPr="00D57704" w:rsidRDefault="00D31369" w:rsidP="0071516A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300" w:type="dxa"/>
            <w:gridSpan w:val="2"/>
            <w:tcBorders>
              <w:left w:val="single" w:sz="4" w:space="0" w:color="auto"/>
            </w:tcBorders>
          </w:tcPr>
          <w:p w:rsidR="00D31369" w:rsidRPr="00D57704" w:rsidRDefault="00D31369" w:rsidP="0071516A">
            <w:pPr>
              <w:rPr>
                <w:sz w:val="28"/>
                <w:szCs w:val="26"/>
              </w:rPr>
            </w:pPr>
          </w:p>
          <w:p w:rsidR="00D31369" w:rsidRPr="00D57704" w:rsidRDefault="00D31369" w:rsidP="0071516A">
            <w:pPr>
              <w:jc w:val="center"/>
              <w:rPr>
                <w:sz w:val="28"/>
                <w:szCs w:val="26"/>
              </w:rPr>
            </w:pPr>
            <w:r w:rsidRPr="00D57704">
              <w:rPr>
                <w:sz w:val="28"/>
                <w:szCs w:val="26"/>
              </w:rPr>
              <w:t>5 730</w:t>
            </w:r>
          </w:p>
        </w:tc>
      </w:tr>
    </w:tbl>
    <w:p w:rsidR="00D31369" w:rsidRPr="00D57704" w:rsidRDefault="00D31369" w:rsidP="0071516A">
      <w:pPr>
        <w:rPr>
          <w:sz w:val="28"/>
          <w:szCs w:val="26"/>
        </w:rPr>
      </w:pPr>
    </w:p>
    <w:p w:rsidR="00795EDF" w:rsidRDefault="00795EDF" w:rsidP="0071516A">
      <w:pPr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71516A">
      <w:pPr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71516A">
      <w:pPr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71516A">
      <w:pPr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71516A">
      <w:pPr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71516A">
      <w:pPr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71516A">
      <w:pPr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71516A">
      <w:pPr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71516A">
      <w:pPr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71516A">
      <w:pPr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71516A">
      <w:pPr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71516A">
      <w:pPr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71516A">
      <w:pPr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71516A">
      <w:pPr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71516A">
      <w:pPr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71516A">
      <w:pPr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71516A">
      <w:pPr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71516A">
      <w:pPr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71516A">
      <w:pPr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DE4997" w:rsidRDefault="00DE4997" w:rsidP="0071516A">
      <w:pPr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71516A">
      <w:pPr>
        <w:ind w:left="-57"/>
        <w:jc w:val="both"/>
        <w:rPr>
          <w:color w:val="212121"/>
          <w:sz w:val="26"/>
          <w:szCs w:val="26"/>
        </w:rPr>
      </w:pPr>
    </w:p>
    <w:p w:rsidR="00795EDF" w:rsidRDefault="00795EDF" w:rsidP="0071516A">
      <w:pPr>
        <w:ind w:left="-57"/>
        <w:jc w:val="both"/>
        <w:rPr>
          <w:color w:val="212121"/>
          <w:sz w:val="26"/>
          <w:szCs w:val="26"/>
        </w:rPr>
      </w:pPr>
    </w:p>
    <w:p w:rsidR="00D31369" w:rsidRPr="00D115F3" w:rsidRDefault="00D31369" w:rsidP="0071516A">
      <w:pPr>
        <w:ind w:left="-57"/>
        <w:jc w:val="right"/>
        <w:rPr>
          <w:color w:val="212121"/>
          <w:sz w:val="20"/>
          <w:szCs w:val="26"/>
        </w:rPr>
      </w:pPr>
      <w:r w:rsidRPr="00D115F3">
        <w:rPr>
          <w:color w:val="212121"/>
          <w:sz w:val="20"/>
          <w:szCs w:val="26"/>
        </w:rPr>
        <w:t xml:space="preserve">Приложение № </w:t>
      </w:r>
      <w:r>
        <w:rPr>
          <w:color w:val="212121"/>
          <w:sz w:val="20"/>
          <w:szCs w:val="26"/>
        </w:rPr>
        <w:t>3</w:t>
      </w:r>
    </w:p>
    <w:p w:rsidR="00D31369" w:rsidRPr="00D115F3" w:rsidRDefault="00D31369" w:rsidP="0071516A">
      <w:pPr>
        <w:ind w:left="-57"/>
        <w:jc w:val="right"/>
        <w:rPr>
          <w:color w:val="212121"/>
          <w:sz w:val="20"/>
          <w:szCs w:val="26"/>
        </w:rPr>
      </w:pPr>
      <w:r w:rsidRPr="00D115F3">
        <w:rPr>
          <w:color w:val="212121"/>
          <w:sz w:val="20"/>
          <w:szCs w:val="26"/>
        </w:rPr>
        <w:t>к Положению «Об оплате труда работников</w:t>
      </w:r>
    </w:p>
    <w:p w:rsidR="00D31369" w:rsidRDefault="00D31369" w:rsidP="0071516A">
      <w:pPr>
        <w:ind w:left="-57"/>
        <w:jc w:val="right"/>
        <w:rPr>
          <w:color w:val="212121"/>
          <w:sz w:val="26"/>
          <w:szCs w:val="26"/>
        </w:rPr>
      </w:pPr>
      <w:r w:rsidRPr="00D115F3">
        <w:rPr>
          <w:color w:val="212121"/>
          <w:sz w:val="20"/>
          <w:szCs w:val="26"/>
        </w:rPr>
        <w:t xml:space="preserve"> МАУК «</w:t>
      </w:r>
      <w:proofErr w:type="spellStart"/>
      <w:r w:rsidRPr="00D115F3">
        <w:rPr>
          <w:color w:val="212121"/>
          <w:sz w:val="20"/>
          <w:szCs w:val="26"/>
        </w:rPr>
        <w:t>Хворостянский</w:t>
      </w:r>
      <w:proofErr w:type="spellEnd"/>
      <w:r w:rsidRPr="00D115F3">
        <w:rPr>
          <w:color w:val="212121"/>
          <w:sz w:val="20"/>
          <w:szCs w:val="26"/>
        </w:rPr>
        <w:t xml:space="preserve"> ПЦК»»  </w:t>
      </w:r>
    </w:p>
    <w:p w:rsidR="00795EDF" w:rsidRDefault="00795EDF" w:rsidP="0071516A">
      <w:pPr>
        <w:ind w:left="-57"/>
        <w:jc w:val="right"/>
        <w:rPr>
          <w:color w:val="212121"/>
          <w:sz w:val="26"/>
          <w:szCs w:val="26"/>
        </w:rPr>
      </w:pPr>
    </w:p>
    <w:p w:rsidR="00D31369" w:rsidRDefault="00D31369" w:rsidP="0071516A">
      <w:pPr>
        <w:ind w:left="-57"/>
        <w:jc w:val="both"/>
        <w:rPr>
          <w:color w:val="212121"/>
          <w:sz w:val="26"/>
          <w:szCs w:val="26"/>
        </w:rPr>
      </w:pPr>
    </w:p>
    <w:p w:rsidR="00910963" w:rsidRPr="00DE4997" w:rsidRDefault="00910963" w:rsidP="0071516A">
      <w:pPr>
        <w:jc w:val="center"/>
        <w:rPr>
          <w:b/>
          <w:bCs/>
          <w:color w:val="000000"/>
          <w:sz w:val="28"/>
          <w:szCs w:val="28"/>
        </w:rPr>
      </w:pPr>
      <w:r w:rsidRPr="00DE4997">
        <w:rPr>
          <w:b/>
          <w:bCs/>
          <w:color w:val="000000"/>
          <w:sz w:val="28"/>
          <w:szCs w:val="28"/>
        </w:rPr>
        <w:t xml:space="preserve">ПОРЯДОК </w:t>
      </w:r>
    </w:p>
    <w:p w:rsidR="00910963" w:rsidRPr="00DE4997" w:rsidRDefault="00910963" w:rsidP="0071516A">
      <w:pPr>
        <w:jc w:val="center"/>
        <w:rPr>
          <w:b/>
          <w:bCs/>
          <w:color w:val="000000"/>
          <w:sz w:val="28"/>
          <w:szCs w:val="28"/>
        </w:rPr>
      </w:pPr>
      <w:r w:rsidRPr="00DE4997">
        <w:rPr>
          <w:b/>
          <w:bCs/>
          <w:color w:val="000000"/>
          <w:sz w:val="28"/>
          <w:szCs w:val="28"/>
        </w:rPr>
        <w:t>назначения стимулирующей выплаты за стаж работы работникам</w:t>
      </w:r>
    </w:p>
    <w:p w:rsidR="00910963" w:rsidRPr="00DE4997" w:rsidRDefault="00910963" w:rsidP="0071516A">
      <w:pPr>
        <w:jc w:val="center"/>
        <w:rPr>
          <w:b/>
          <w:bCs/>
          <w:color w:val="000000"/>
          <w:sz w:val="28"/>
          <w:szCs w:val="28"/>
        </w:rPr>
      </w:pPr>
      <w:r w:rsidRPr="00DE4997">
        <w:rPr>
          <w:b/>
          <w:bCs/>
          <w:color w:val="000000"/>
          <w:sz w:val="28"/>
          <w:szCs w:val="28"/>
        </w:rPr>
        <w:t xml:space="preserve"> МАУК «</w:t>
      </w:r>
      <w:proofErr w:type="spellStart"/>
      <w:r w:rsidRPr="00DE4997">
        <w:rPr>
          <w:b/>
          <w:bCs/>
          <w:color w:val="000000"/>
          <w:sz w:val="28"/>
          <w:szCs w:val="28"/>
        </w:rPr>
        <w:t>Хворостянский</w:t>
      </w:r>
      <w:proofErr w:type="spellEnd"/>
      <w:r w:rsidRPr="00DE4997">
        <w:rPr>
          <w:b/>
          <w:bCs/>
          <w:color w:val="000000"/>
          <w:sz w:val="28"/>
          <w:szCs w:val="28"/>
        </w:rPr>
        <w:t xml:space="preserve"> ПЦК»</w:t>
      </w:r>
    </w:p>
    <w:p w:rsidR="00910963" w:rsidRPr="00DE4997" w:rsidRDefault="00910963" w:rsidP="0071516A">
      <w:pPr>
        <w:jc w:val="both"/>
        <w:rPr>
          <w:color w:val="000000"/>
          <w:spacing w:val="1"/>
          <w:sz w:val="28"/>
          <w:szCs w:val="28"/>
        </w:rPr>
      </w:pPr>
      <w:r w:rsidRPr="00DE4997">
        <w:rPr>
          <w:b/>
          <w:bCs/>
          <w:sz w:val="28"/>
          <w:szCs w:val="28"/>
        </w:rPr>
        <w:t xml:space="preserve">    </w:t>
      </w:r>
      <w:r w:rsidRPr="00DE4997">
        <w:rPr>
          <w:color w:val="000000"/>
          <w:spacing w:val="1"/>
          <w:sz w:val="28"/>
          <w:szCs w:val="28"/>
        </w:rPr>
        <w:t xml:space="preserve"> Выплаты за стаж непрерывной работы, выслугу лет руководителю устанавливаются в следующих размерах:</w:t>
      </w:r>
    </w:p>
    <w:p w:rsidR="00910963" w:rsidRPr="00DE4997" w:rsidRDefault="00910963" w:rsidP="0071516A">
      <w:pPr>
        <w:ind w:firstLine="851"/>
        <w:jc w:val="both"/>
        <w:rPr>
          <w:color w:val="000000"/>
          <w:spacing w:val="1"/>
          <w:sz w:val="28"/>
          <w:szCs w:val="28"/>
        </w:rPr>
      </w:pPr>
      <w:r w:rsidRPr="00DE4997">
        <w:rPr>
          <w:color w:val="000000"/>
          <w:spacing w:val="1"/>
          <w:sz w:val="28"/>
          <w:szCs w:val="28"/>
        </w:rPr>
        <w:t>- от 3 до 5 лет   - 10%;</w:t>
      </w:r>
    </w:p>
    <w:p w:rsidR="00910963" w:rsidRPr="00DE4997" w:rsidRDefault="00910963" w:rsidP="0071516A">
      <w:pPr>
        <w:ind w:firstLine="851"/>
        <w:jc w:val="both"/>
        <w:rPr>
          <w:color w:val="000000"/>
          <w:spacing w:val="1"/>
          <w:sz w:val="28"/>
          <w:szCs w:val="28"/>
        </w:rPr>
      </w:pPr>
      <w:r w:rsidRPr="00DE4997">
        <w:rPr>
          <w:color w:val="000000"/>
          <w:spacing w:val="1"/>
          <w:sz w:val="28"/>
          <w:szCs w:val="28"/>
        </w:rPr>
        <w:t>- от 5 до 10 лет - 20%;</w:t>
      </w:r>
    </w:p>
    <w:p w:rsidR="00910963" w:rsidRPr="00DE4997" w:rsidRDefault="00910963" w:rsidP="0071516A">
      <w:pPr>
        <w:ind w:firstLine="851"/>
        <w:jc w:val="both"/>
        <w:rPr>
          <w:color w:val="000000"/>
          <w:spacing w:val="1"/>
          <w:sz w:val="28"/>
          <w:szCs w:val="28"/>
        </w:rPr>
      </w:pPr>
      <w:r w:rsidRPr="00DE4997">
        <w:rPr>
          <w:color w:val="000000"/>
          <w:spacing w:val="1"/>
          <w:sz w:val="28"/>
          <w:szCs w:val="28"/>
        </w:rPr>
        <w:t>- от 10 до15 лет -25%;</w:t>
      </w:r>
    </w:p>
    <w:p w:rsidR="00910963" w:rsidRPr="00DE4997" w:rsidRDefault="00910963" w:rsidP="0071516A">
      <w:pPr>
        <w:ind w:firstLine="851"/>
        <w:jc w:val="both"/>
        <w:rPr>
          <w:color w:val="000000"/>
          <w:spacing w:val="1"/>
          <w:sz w:val="28"/>
          <w:szCs w:val="28"/>
        </w:rPr>
      </w:pPr>
      <w:r w:rsidRPr="00DE4997">
        <w:rPr>
          <w:color w:val="000000"/>
          <w:spacing w:val="1"/>
          <w:sz w:val="28"/>
          <w:szCs w:val="28"/>
        </w:rPr>
        <w:t>- свыше 15 лет - 30%.</w:t>
      </w:r>
    </w:p>
    <w:p w:rsidR="00910963" w:rsidRPr="00DE4997" w:rsidRDefault="00910963" w:rsidP="0071516A">
      <w:pPr>
        <w:ind w:firstLine="851"/>
        <w:jc w:val="both"/>
        <w:rPr>
          <w:color w:val="000000"/>
          <w:spacing w:val="1"/>
          <w:sz w:val="28"/>
          <w:szCs w:val="28"/>
        </w:rPr>
      </w:pPr>
      <w:r w:rsidRPr="00DE4997">
        <w:rPr>
          <w:color w:val="000000"/>
          <w:spacing w:val="1"/>
          <w:sz w:val="28"/>
          <w:szCs w:val="28"/>
        </w:rPr>
        <w:t>При установлении выплаты за выслугу лет учитываются периоды:</w:t>
      </w:r>
    </w:p>
    <w:p w:rsidR="00910963" w:rsidRPr="00DE4997" w:rsidRDefault="00910963" w:rsidP="0071516A">
      <w:pPr>
        <w:jc w:val="both"/>
        <w:rPr>
          <w:color w:val="000000"/>
          <w:spacing w:val="1"/>
          <w:sz w:val="28"/>
          <w:szCs w:val="28"/>
        </w:rPr>
      </w:pPr>
      <w:r w:rsidRPr="00DE4997">
        <w:rPr>
          <w:color w:val="000000"/>
          <w:spacing w:val="1"/>
          <w:sz w:val="28"/>
          <w:szCs w:val="28"/>
        </w:rPr>
        <w:t>- замещения государственных должностей и должностей государственной службы РФ;</w:t>
      </w:r>
    </w:p>
    <w:p w:rsidR="00910963" w:rsidRPr="00DE4997" w:rsidRDefault="00910963" w:rsidP="0071516A">
      <w:pPr>
        <w:jc w:val="both"/>
        <w:rPr>
          <w:color w:val="000000"/>
          <w:spacing w:val="1"/>
          <w:sz w:val="28"/>
          <w:szCs w:val="28"/>
        </w:rPr>
      </w:pPr>
      <w:r w:rsidRPr="00DE4997">
        <w:rPr>
          <w:color w:val="000000"/>
          <w:spacing w:val="1"/>
          <w:sz w:val="28"/>
          <w:szCs w:val="28"/>
        </w:rPr>
        <w:t>- замещения муниципальных должностей и должностей муниципальной службы РФ;</w:t>
      </w:r>
    </w:p>
    <w:p w:rsidR="00910963" w:rsidRPr="00DE4997" w:rsidRDefault="00910963" w:rsidP="0071516A">
      <w:pPr>
        <w:jc w:val="both"/>
        <w:rPr>
          <w:color w:val="000000"/>
          <w:spacing w:val="1"/>
          <w:sz w:val="28"/>
          <w:szCs w:val="28"/>
        </w:rPr>
      </w:pPr>
      <w:r w:rsidRPr="00DE4997">
        <w:rPr>
          <w:color w:val="000000"/>
          <w:spacing w:val="1"/>
          <w:sz w:val="28"/>
          <w:szCs w:val="28"/>
        </w:rPr>
        <w:t>- работы на выборных должностях на постоянной основе в органах государственной власти и органах местного самоуправления;</w:t>
      </w:r>
    </w:p>
    <w:p w:rsidR="00910963" w:rsidRPr="00DE4997" w:rsidRDefault="00910963" w:rsidP="0071516A">
      <w:pPr>
        <w:jc w:val="both"/>
        <w:rPr>
          <w:color w:val="000000"/>
          <w:spacing w:val="1"/>
          <w:sz w:val="28"/>
          <w:szCs w:val="28"/>
        </w:rPr>
      </w:pPr>
      <w:r w:rsidRPr="00DE4997">
        <w:rPr>
          <w:color w:val="000000"/>
          <w:spacing w:val="1"/>
          <w:sz w:val="28"/>
          <w:szCs w:val="28"/>
        </w:rPr>
        <w:t>- работы в соответствующей отрасли или по специальности.</w:t>
      </w:r>
    </w:p>
    <w:p w:rsidR="00910963" w:rsidRPr="00DE4997" w:rsidRDefault="00910963" w:rsidP="0071516A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E4997">
        <w:rPr>
          <w:b/>
          <w:bCs/>
          <w:sz w:val="28"/>
          <w:szCs w:val="28"/>
        </w:rPr>
        <w:t xml:space="preserve">      </w:t>
      </w:r>
      <w:r w:rsidRPr="00DE4997">
        <w:rPr>
          <w:sz w:val="28"/>
          <w:szCs w:val="28"/>
        </w:rPr>
        <w:t>Стимулирующая выплата з</w:t>
      </w:r>
      <w:r w:rsidRPr="00DE4997">
        <w:rPr>
          <w:color w:val="000000"/>
          <w:sz w:val="28"/>
          <w:szCs w:val="28"/>
        </w:rPr>
        <w:t xml:space="preserve">а стаж работы в отрасли «культура» назначается работникам учреждения ежегодно приказом по учреждению в начале финансового года, а также в течение года в случае изменения стажа работы. Выплачивается ежемесячно в  зависимости от стажа работы в следующих размерах:  </w:t>
      </w:r>
    </w:p>
    <w:p w:rsidR="00910963" w:rsidRPr="00DE4997" w:rsidRDefault="00910963" w:rsidP="0071516A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от 1 до 5 лет - 20 % от  должностного оклада; </w:t>
      </w:r>
    </w:p>
    <w:p w:rsidR="00910963" w:rsidRPr="00DE4997" w:rsidRDefault="00910963" w:rsidP="0071516A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с 5 до 10 лет - 25%    от  должностного оклада; </w:t>
      </w:r>
    </w:p>
    <w:p w:rsidR="00910963" w:rsidRPr="00DE4997" w:rsidRDefault="00910963" w:rsidP="0071516A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с 10 до 15 лет - 30%  от  должностного оклада; </w:t>
      </w:r>
    </w:p>
    <w:p w:rsidR="00910963" w:rsidRPr="00DE4997" w:rsidRDefault="00910963" w:rsidP="0071516A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с 15 до 20 лет - 35%  от  должностного оклада;</w:t>
      </w:r>
    </w:p>
    <w:p w:rsidR="00910963" w:rsidRPr="00DE4997" w:rsidRDefault="00910963" w:rsidP="0071516A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sz w:val="28"/>
          <w:szCs w:val="28"/>
        </w:rPr>
      </w:pPr>
      <w:r w:rsidRPr="00DE4997">
        <w:rPr>
          <w:color w:val="000000"/>
          <w:sz w:val="28"/>
          <w:szCs w:val="28"/>
        </w:rPr>
        <w:t>свыше 20 лет - 40 % от  должностного оклада.</w:t>
      </w:r>
    </w:p>
    <w:p w:rsidR="00910963" w:rsidRPr="00DE4997" w:rsidRDefault="00910963" w:rsidP="0071516A">
      <w:pPr>
        <w:shd w:val="clear" w:color="auto" w:fill="FFFFFF"/>
        <w:ind w:firstLine="426"/>
        <w:jc w:val="both"/>
        <w:rPr>
          <w:sz w:val="28"/>
          <w:szCs w:val="28"/>
        </w:rPr>
      </w:pPr>
      <w:r w:rsidRPr="00DE4997">
        <w:rPr>
          <w:color w:val="000000"/>
          <w:sz w:val="28"/>
          <w:szCs w:val="28"/>
        </w:rPr>
        <w:t>В стаж работы, дающий право на получение ежемесячной надбавки за выслугу лет, включаются:</w:t>
      </w:r>
    </w:p>
    <w:p w:rsidR="00910963" w:rsidRPr="00DE4997" w:rsidRDefault="00910963" w:rsidP="0071516A">
      <w:pPr>
        <w:shd w:val="clear" w:color="auto" w:fill="FFFFFF"/>
        <w:ind w:firstLine="426"/>
        <w:jc w:val="both"/>
        <w:rPr>
          <w:sz w:val="28"/>
          <w:szCs w:val="28"/>
        </w:rPr>
      </w:pPr>
      <w:r w:rsidRPr="00DE4997">
        <w:rPr>
          <w:color w:val="000000"/>
          <w:sz w:val="28"/>
          <w:szCs w:val="28"/>
        </w:rPr>
        <w:t>- время работы в учреждениях культуры и искусства;</w:t>
      </w:r>
    </w:p>
    <w:p w:rsidR="00910963" w:rsidRPr="00DE4997" w:rsidRDefault="00910963" w:rsidP="0071516A">
      <w:pPr>
        <w:shd w:val="clear" w:color="auto" w:fill="FFFFFF"/>
        <w:ind w:firstLine="426"/>
        <w:jc w:val="both"/>
        <w:rPr>
          <w:sz w:val="28"/>
          <w:szCs w:val="28"/>
        </w:rPr>
      </w:pPr>
      <w:r w:rsidRPr="00DE4997">
        <w:rPr>
          <w:color w:val="000000"/>
          <w:sz w:val="28"/>
          <w:szCs w:val="28"/>
        </w:rPr>
        <w:t>- время прохождения военной службы по призыву;</w:t>
      </w:r>
    </w:p>
    <w:p w:rsidR="00910963" w:rsidRPr="00DE4997" w:rsidRDefault="00910963" w:rsidP="0071516A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- 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искусства. </w:t>
      </w:r>
    </w:p>
    <w:p w:rsidR="00D31369" w:rsidRPr="00DE4997" w:rsidRDefault="00910963" w:rsidP="0071516A">
      <w:pPr>
        <w:ind w:left="-57"/>
        <w:jc w:val="both"/>
        <w:rPr>
          <w:color w:val="212121"/>
          <w:sz w:val="28"/>
          <w:szCs w:val="28"/>
        </w:rPr>
      </w:pPr>
      <w:r w:rsidRPr="00DE4997">
        <w:rPr>
          <w:color w:val="000000"/>
          <w:sz w:val="28"/>
          <w:szCs w:val="28"/>
        </w:rPr>
        <w:tab/>
        <w:t>Основным документом для определения стажа работы, дающего право на получение ежемесячной надбавки за выслугу лет,  является трудовая книжка</w:t>
      </w:r>
    </w:p>
    <w:p w:rsidR="00D31369" w:rsidRPr="00DE4997" w:rsidRDefault="00D31369" w:rsidP="0071516A">
      <w:pPr>
        <w:ind w:left="-57"/>
        <w:jc w:val="both"/>
        <w:rPr>
          <w:color w:val="212121"/>
          <w:sz w:val="28"/>
          <w:szCs w:val="28"/>
        </w:rPr>
      </w:pPr>
    </w:p>
    <w:p w:rsidR="00910963" w:rsidRPr="00DE4997" w:rsidRDefault="00910963" w:rsidP="0071516A">
      <w:pPr>
        <w:ind w:left="-57"/>
        <w:jc w:val="both"/>
        <w:rPr>
          <w:color w:val="212121"/>
          <w:sz w:val="28"/>
          <w:szCs w:val="28"/>
        </w:rPr>
      </w:pPr>
    </w:p>
    <w:p w:rsidR="00910963" w:rsidRPr="00DE4997" w:rsidRDefault="00910963" w:rsidP="0071516A">
      <w:pPr>
        <w:ind w:left="-57"/>
        <w:jc w:val="both"/>
        <w:rPr>
          <w:color w:val="212121"/>
          <w:sz w:val="28"/>
          <w:szCs w:val="28"/>
        </w:rPr>
      </w:pPr>
    </w:p>
    <w:p w:rsidR="00910963" w:rsidRPr="00DE4997" w:rsidRDefault="00910963" w:rsidP="0071516A">
      <w:pPr>
        <w:ind w:left="-57"/>
        <w:jc w:val="both"/>
        <w:rPr>
          <w:color w:val="212121"/>
          <w:sz w:val="28"/>
          <w:szCs w:val="28"/>
        </w:rPr>
      </w:pPr>
    </w:p>
    <w:p w:rsidR="00910963" w:rsidRPr="00DE4997" w:rsidRDefault="00910963" w:rsidP="0071516A">
      <w:pPr>
        <w:ind w:left="-57"/>
        <w:jc w:val="right"/>
        <w:rPr>
          <w:color w:val="212121"/>
          <w:sz w:val="28"/>
          <w:szCs w:val="28"/>
        </w:rPr>
      </w:pPr>
      <w:r w:rsidRPr="00DE4997">
        <w:rPr>
          <w:color w:val="212121"/>
          <w:sz w:val="28"/>
          <w:szCs w:val="28"/>
        </w:rPr>
        <w:t>Приложение № 4</w:t>
      </w:r>
    </w:p>
    <w:p w:rsidR="00910963" w:rsidRPr="00DE4997" w:rsidRDefault="00910963" w:rsidP="0071516A">
      <w:pPr>
        <w:ind w:left="-57"/>
        <w:jc w:val="right"/>
        <w:rPr>
          <w:color w:val="212121"/>
          <w:sz w:val="28"/>
          <w:szCs w:val="28"/>
        </w:rPr>
      </w:pPr>
      <w:r w:rsidRPr="00DE4997">
        <w:rPr>
          <w:color w:val="212121"/>
          <w:sz w:val="28"/>
          <w:szCs w:val="28"/>
        </w:rPr>
        <w:lastRenderedPageBreak/>
        <w:t>к Положению «Об оплате труда работников</w:t>
      </w:r>
    </w:p>
    <w:p w:rsidR="00910963" w:rsidRPr="00DE4997" w:rsidRDefault="00910963" w:rsidP="0071516A">
      <w:pPr>
        <w:ind w:left="-57"/>
        <w:jc w:val="right"/>
        <w:rPr>
          <w:color w:val="212121"/>
          <w:sz w:val="28"/>
          <w:szCs w:val="28"/>
        </w:rPr>
      </w:pPr>
      <w:r w:rsidRPr="00DE4997">
        <w:rPr>
          <w:color w:val="212121"/>
          <w:sz w:val="28"/>
          <w:szCs w:val="28"/>
        </w:rPr>
        <w:t xml:space="preserve"> МАУК «</w:t>
      </w:r>
      <w:proofErr w:type="spellStart"/>
      <w:r w:rsidRPr="00DE4997">
        <w:rPr>
          <w:color w:val="212121"/>
          <w:sz w:val="28"/>
          <w:szCs w:val="28"/>
        </w:rPr>
        <w:t>Хворостянский</w:t>
      </w:r>
      <w:proofErr w:type="spellEnd"/>
      <w:r w:rsidRPr="00DE4997">
        <w:rPr>
          <w:color w:val="212121"/>
          <w:sz w:val="28"/>
          <w:szCs w:val="28"/>
        </w:rPr>
        <w:t xml:space="preserve"> ПЦК»»  </w:t>
      </w:r>
    </w:p>
    <w:p w:rsidR="00753CE2" w:rsidRPr="00DE4997" w:rsidRDefault="00753CE2" w:rsidP="0071516A">
      <w:pPr>
        <w:jc w:val="center"/>
        <w:rPr>
          <w:b/>
          <w:bCs/>
          <w:color w:val="000000"/>
          <w:sz w:val="28"/>
          <w:szCs w:val="28"/>
        </w:rPr>
      </w:pPr>
      <w:r w:rsidRPr="00DE4997">
        <w:rPr>
          <w:b/>
          <w:bCs/>
          <w:color w:val="000000"/>
          <w:sz w:val="28"/>
          <w:szCs w:val="28"/>
        </w:rPr>
        <w:t xml:space="preserve">ПОЛОЖЕНИЕ </w:t>
      </w:r>
    </w:p>
    <w:p w:rsidR="00753CE2" w:rsidRPr="00DE4997" w:rsidRDefault="00753CE2" w:rsidP="0071516A">
      <w:pPr>
        <w:jc w:val="center"/>
        <w:rPr>
          <w:b/>
          <w:bCs/>
          <w:color w:val="000000"/>
          <w:sz w:val="28"/>
          <w:szCs w:val="28"/>
        </w:rPr>
      </w:pPr>
      <w:r w:rsidRPr="00DE4997">
        <w:rPr>
          <w:b/>
          <w:bCs/>
          <w:color w:val="000000"/>
          <w:sz w:val="28"/>
          <w:szCs w:val="28"/>
        </w:rPr>
        <w:t>о материальном стимулировании работников</w:t>
      </w:r>
    </w:p>
    <w:p w:rsidR="00753CE2" w:rsidRPr="00DE4997" w:rsidRDefault="00753CE2" w:rsidP="0071516A">
      <w:pPr>
        <w:jc w:val="center"/>
        <w:rPr>
          <w:b/>
          <w:bCs/>
          <w:color w:val="000000"/>
          <w:sz w:val="28"/>
          <w:szCs w:val="28"/>
        </w:rPr>
      </w:pPr>
      <w:r w:rsidRPr="00DE4997">
        <w:rPr>
          <w:b/>
          <w:bCs/>
          <w:color w:val="000000"/>
          <w:sz w:val="28"/>
          <w:szCs w:val="28"/>
        </w:rPr>
        <w:t xml:space="preserve"> </w:t>
      </w:r>
      <w:r w:rsidR="00910963" w:rsidRPr="00DE4997">
        <w:rPr>
          <w:b/>
          <w:bCs/>
          <w:color w:val="000000"/>
          <w:sz w:val="28"/>
          <w:szCs w:val="28"/>
        </w:rPr>
        <w:t>МАУК «</w:t>
      </w:r>
      <w:proofErr w:type="spellStart"/>
      <w:r w:rsidR="00910963" w:rsidRPr="00DE4997">
        <w:rPr>
          <w:b/>
          <w:bCs/>
          <w:color w:val="000000"/>
          <w:sz w:val="28"/>
          <w:szCs w:val="28"/>
        </w:rPr>
        <w:t>Хворостянский</w:t>
      </w:r>
      <w:proofErr w:type="spellEnd"/>
      <w:r w:rsidR="00910963" w:rsidRPr="00DE4997">
        <w:rPr>
          <w:b/>
          <w:bCs/>
          <w:color w:val="000000"/>
          <w:sz w:val="28"/>
          <w:szCs w:val="28"/>
        </w:rPr>
        <w:t xml:space="preserve"> ПЦК»</w:t>
      </w:r>
    </w:p>
    <w:p w:rsidR="00753CE2" w:rsidRPr="00DE4997" w:rsidRDefault="00753CE2" w:rsidP="0071516A">
      <w:pPr>
        <w:ind w:left="-57"/>
        <w:jc w:val="center"/>
        <w:rPr>
          <w:color w:val="212121"/>
          <w:sz w:val="28"/>
          <w:szCs w:val="28"/>
        </w:rPr>
      </w:pPr>
    </w:p>
    <w:p w:rsidR="00753CE2" w:rsidRPr="00DE4997" w:rsidRDefault="00753CE2" w:rsidP="0071516A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DE4997">
        <w:rPr>
          <w:b/>
          <w:bCs/>
          <w:color w:val="000000"/>
          <w:sz w:val="28"/>
          <w:szCs w:val="28"/>
          <w:lang w:val="en-US"/>
        </w:rPr>
        <w:t>I</w:t>
      </w:r>
      <w:r w:rsidR="00910963" w:rsidRPr="00DE4997">
        <w:rPr>
          <w:b/>
          <w:bCs/>
          <w:color w:val="000000"/>
          <w:sz w:val="28"/>
          <w:szCs w:val="28"/>
        </w:rPr>
        <w:t>.</w:t>
      </w:r>
      <w:r w:rsidRPr="00DE4997">
        <w:rPr>
          <w:b/>
          <w:bCs/>
          <w:color w:val="000000"/>
          <w:sz w:val="28"/>
          <w:szCs w:val="28"/>
        </w:rPr>
        <w:t xml:space="preserve">   Общие положения.</w:t>
      </w:r>
      <w:proofErr w:type="gramEnd"/>
    </w:p>
    <w:p w:rsidR="00753CE2" w:rsidRPr="00DE4997" w:rsidRDefault="00753CE2" w:rsidP="0071516A">
      <w:pPr>
        <w:numPr>
          <w:ilvl w:val="1"/>
          <w:numId w:val="2"/>
        </w:numPr>
        <w:tabs>
          <w:tab w:val="clear" w:pos="720"/>
          <w:tab w:val="num" w:pos="-57"/>
        </w:tabs>
        <w:ind w:left="0" w:firstLine="0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Настоящее Положение разработано с целью дальнейшего совершенствования материального стимулирования работников</w:t>
      </w:r>
      <w:r w:rsidR="00347FB9" w:rsidRPr="00DE4997">
        <w:rPr>
          <w:color w:val="000000"/>
          <w:sz w:val="28"/>
          <w:szCs w:val="28"/>
        </w:rPr>
        <w:t xml:space="preserve"> МАУК «</w:t>
      </w:r>
      <w:proofErr w:type="spellStart"/>
      <w:r w:rsidR="00347FB9" w:rsidRPr="00DE4997">
        <w:rPr>
          <w:color w:val="000000"/>
          <w:sz w:val="28"/>
          <w:szCs w:val="28"/>
        </w:rPr>
        <w:t>Хворостянский</w:t>
      </w:r>
      <w:proofErr w:type="spellEnd"/>
      <w:r w:rsidR="00347FB9" w:rsidRPr="00DE4997">
        <w:rPr>
          <w:color w:val="000000"/>
          <w:sz w:val="28"/>
          <w:szCs w:val="28"/>
        </w:rPr>
        <w:t xml:space="preserve"> ПЦК» </w:t>
      </w:r>
      <w:r w:rsidRPr="00DE4997">
        <w:rPr>
          <w:color w:val="000000"/>
          <w:sz w:val="28"/>
          <w:szCs w:val="28"/>
        </w:rPr>
        <w:t>дале</w:t>
      </w:r>
      <w:proofErr w:type="gramStart"/>
      <w:r w:rsidRPr="00DE4997">
        <w:rPr>
          <w:color w:val="000000"/>
          <w:sz w:val="28"/>
          <w:szCs w:val="28"/>
        </w:rPr>
        <w:t>е-</w:t>
      </w:r>
      <w:proofErr w:type="gramEnd"/>
      <w:r w:rsidRPr="00DE4997">
        <w:rPr>
          <w:color w:val="000000"/>
          <w:sz w:val="28"/>
          <w:szCs w:val="28"/>
        </w:rPr>
        <w:t xml:space="preserve"> Учреждения), развития творческой активности и инициативы в реализации задач, возложенных на учреждение, улучшение качества выполняемых работ и повышении исполнительской дисциплины, создании в каждом структурном подразделении высокой ответственности за порученное дело.</w:t>
      </w:r>
    </w:p>
    <w:p w:rsidR="00753CE2" w:rsidRPr="00DE4997" w:rsidRDefault="00753CE2" w:rsidP="0071516A">
      <w:pPr>
        <w:numPr>
          <w:ilvl w:val="1"/>
          <w:numId w:val="2"/>
        </w:numPr>
        <w:tabs>
          <w:tab w:val="clear" w:pos="720"/>
          <w:tab w:val="num" w:pos="-57"/>
        </w:tabs>
        <w:ind w:left="0" w:firstLine="0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Положение распространяется на руководителя, работников учреждения, включая технический персонал, отличившихся в выполнении установленных видов и показателей работ, сверхплановых заданий, а также способствующих их выполнению.</w:t>
      </w:r>
    </w:p>
    <w:p w:rsidR="00753CE2" w:rsidRPr="00DE4997" w:rsidRDefault="00753CE2" w:rsidP="0071516A">
      <w:pPr>
        <w:jc w:val="center"/>
        <w:rPr>
          <w:b/>
          <w:bCs/>
          <w:color w:val="000000"/>
          <w:sz w:val="28"/>
          <w:szCs w:val="28"/>
        </w:rPr>
      </w:pPr>
    </w:p>
    <w:p w:rsidR="00753CE2" w:rsidRPr="00DE4997" w:rsidRDefault="00753CE2" w:rsidP="0071516A">
      <w:pPr>
        <w:jc w:val="center"/>
        <w:rPr>
          <w:b/>
          <w:bCs/>
          <w:color w:val="000000"/>
          <w:sz w:val="28"/>
          <w:szCs w:val="28"/>
        </w:rPr>
      </w:pPr>
      <w:r w:rsidRPr="00DE4997">
        <w:rPr>
          <w:b/>
          <w:bCs/>
          <w:color w:val="000000"/>
          <w:sz w:val="28"/>
          <w:szCs w:val="28"/>
          <w:lang w:val="en-US"/>
        </w:rPr>
        <w:t>II</w:t>
      </w:r>
      <w:r w:rsidR="00347FB9" w:rsidRPr="00DE4997">
        <w:rPr>
          <w:b/>
          <w:bCs/>
          <w:color w:val="000000"/>
          <w:sz w:val="28"/>
          <w:szCs w:val="28"/>
        </w:rPr>
        <w:t>.</w:t>
      </w:r>
      <w:r w:rsidRPr="00DE4997">
        <w:rPr>
          <w:b/>
          <w:bCs/>
          <w:color w:val="000000"/>
          <w:sz w:val="28"/>
          <w:szCs w:val="28"/>
        </w:rPr>
        <w:t xml:space="preserve">   Организация материального стимулирования.</w:t>
      </w:r>
    </w:p>
    <w:p w:rsidR="00753CE2" w:rsidRPr="00DE4997" w:rsidRDefault="00753CE2" w:rsidP="0071516A">
      <w:pPr>
        <w:jc w:val="center"/>
        <w:rPr>
          <w:b/>
          <w:bCs/>
          <w:color w:val="000000"/>
          <w:sz w:val="28"/>
          <w:szCs w:val="28"/>
        </w:rPr>
      </w:pP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2.1. Виды и размеры материального стимулирования определяются исходя из результатов деятельности работника, в соответствии с его личным вкладом в общие результаты работы и начисляется за фактически отработанное время. 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2.2. Установление размера материального стимулирования производится с учетом эффективности труда каждого работника и утверждается приказом руководителя учреждения.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2.3. Материальное стимулирование подразделяется </w:t>
      </w:r>
      <w:proofErr w:type="gramStart"/>
      <w:r w:rsidRPr="00DE4997">
        <w:rPr>
          <w:color w:val="000000"/>
          <w:sz w:val="28"/>
          <w:szCs w:val="28"/>
        </w:rPr>
        <w:t>на</w:t>
      </w:r>
      <w:proofErr w:type="gramEnd"/>
      <w:r w:rsidRPr="00DE4997">
        <w:rPr>
          <w:color w:val="000000"/>
          <w:sz w:val="28"/>
          <w:szCs w:val="28"/>
        </w:rPr>
        <w:t>: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- премирование по итогам работы за месяц, квартал, год;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- премирование за высокие результаты труда;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- поощрение к праздничным датам;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- оказание материальной помощи.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</w:p>
    <w:p w:rsidR="00753CE2" w:rsidRPr="00DE4997" w:rsidRDefault="00753CE2" w:rsidP="0071516A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DE4997">
        <w:rPr>
          <w:b/>
          <w:bCs/>
          <w:color w:val="000000"/>
          <w:sz w:val="28"/>
          <w:szCs w:val="28"/>
          <w:lang w:val="en-US"/>
        </w:rPr>
        <w:t>III</w:t>
      </w:r>
      <w:r w:rsidRPr="00DE4997">
        <w:rPr>
          <w:b/>
          <w:bCs/>
          <w:color w:val="000000"/>
          <w:sz w:val="28"/>
          <w:szCs w:val="28"/>
        </w:rPr>
        <w:t xml:space="preserve">    Источники поощрения и оказания материальной помощи.</w:t>
      </w:r>
      <w:proofErr w:type="gramEnd"/>
    </w:p>
    <w:p w:rsidR="00753CE2" w:rsidRPr="00DE4997" w:rsidRDefault="00753CE2" w:rsidP="0071516A">
      <w:pPr>
        <w:jc w:val="center"/>
        <w:rPr>
          <w:b/>
          <w:bCs/>
          <w:color w:val="000000"/>
          <w:sz w:val="28"/>
          <w:szCs w:val="28"/>
        </w:rPr>
      </w:pP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3.1. Источником премирования и оказания материальной помощи работников Учреждения является утвержденный фонд оплаты труда и средства, полученные от приносящей доход деятельности на текущий финансовый год.</w:t>
      </w:r>
    </w:p>
    <w:p w:rsidR="00753CE2" w:rsidRPr="00DE4997" w:rsidRDefault="00753CE2" w:rsidP="0071516A">
      <w:pPr>
        <w:jc w:val="both"/>
        <w:rPr>
          <w:b/>
          <w:bCs/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3.2. Премирование и оказание материальной помощи осуществляется из средств по фонду оплаты труда в той его части, которая остается после выплат по тарифным ставкам, компенсационным и стимулирующим надбавкам, средств внебюджетного фонда оплаты труда, за счет экономии по фонду заработной платы.</w:t>
      </w:r>
    </w:p>
    <w:p w:rsidR="00753CE2" w:rsidRPr="00DE4997" w:rsidRDefault="00753CE2" w:rsidP="0071516A">
      <w:pPr>
        <w:jc w:val="center"/>
        <w:rPr>
          <w:b/>
          <w:bCs/>
          <w:color w:val="000000"/>
          <w:sz w:val="28"/>
          <w:szCs w:val="28"/>
        </w:rPr>
      </w:pPr>
    </w:p>
    <w:p w:rsidR="00753CE2" w:rsidRPr="00DE4997" w:rsidRDefault="00753CE2" w:rsidP="0071516A">
      <w:pPr>
        <w:jc w:val="center"/>
        <w:rPr>
          <w:b/>
          <w:bCs/>
          <w:color w:val="000000"/>
          <w:sz w:val="28"/>
          <w:szCs w:val="28"/>
        </w:rPr>
      </w:pPr>
      <w:r w:rsidRPr="00DE4997">
        <w:rPr>
          <w:b/>
          <w:bCs/>
          <w:color w:val="000000"/>
          <w:sz w:val="28"/>
          <w:szCs w:val="28"/>
          <w:lang w:val="en-US"/>
        </w:rPr>
        <w:t>IV</w:t>
      </w:r>
      <w:r w:rsidR="00347FB9" w:rsidRPr="00DE4997">
        <w:rPr>
          <w:b/>
          <w:bCs/>
          <w:color w:val="000000"/>
          <w:sz w:val="28"/>
          <w:szCs w:val="28"/>
        </w:rPr>
        <w:t>.</w:t>
      </w:r>
      <w:r w:rsidRPr="00DE4997">
        <w:rPr>
          <w:b/>
          <w:bCs/>
          <w:color w:val="000000"/>
          <w:sz w:val="28"/>
          <w:szCs w:val="28"/>
        </w:rPr>
        <w:t xml:space="preserve">     Оценка труда сотрудников и порядок установления и начисления премий.</w:t>
      </w:r>
    </w:p>
    <w:p w:rsidR="00753CE2" w:rsidRPr="00DE4997" w:rsidRDefault="00753CE2" w:rsidP="0071516A">
      <w:pPr>
        <w:jc w:val="center"/>
        <w:rPr>
          <w:b/>
          <w:bCs/>
          <w:color w:val="000000"/>
          <w:sz w:val="28"/>
          <w:szCs w:val="28"/>
        </w:rPr>
      </w:pPr>
    </w:p>
    <w:p w:rsidR="00753CE2" w:rsidRPr="00DE4997" w:rsidRDefault="00753CE2" w:rsidP="0071516A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4.1. </w:t>
      </w:r>
      <w:r w:rsidRPr="00DE4997">
        <w:rPr>
          <w:b/>
          <w:bCs/>
          <w:i/>
          <w:iCs/>
          <w:color w:val="000000"/>
          <w:sz w:val="28"/>
          <w:szCs w:val="28"/>
        </w:rPr>
        <w:t xml:space="preserve">Премирование по итогам работы за месяц, квартал, год 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lastRenderedPageBreak/>
        <w:t>4.1.1. Размер п</w:t>
      </w:r>
      <w:r w:rsidRPr="00DE4997">
        <w:rPr>
          <w:sz w:val="28"/>
          <w:szCs w:val="28"/>
        </w:rPr>
        <w:t xml:space="preserve">ремиальной выплаты определяется в процентном отношении от месячного фонда оплаты труда работника (МФОТ),  </w:t>
      </w:r>
      <w:proofErr w:type="gramStart"/>
      <w:r w:rsidRPr="00DE4997">
        <w:rPr>
          <w:sz w:val="28"/>
          <w:szCs w:val="28"/>
        </w:rPr>
        <w:t>включающую</w:t>
      </w:r>
      <w:proofErr w:type="gramEnd"/>
      <w:r w:rsidRPr="00DE4997">
        <w:rPr>
          <w:sz w:val="28"/>
          <w:szCs w:val="28"/>
        </w:rPr>
        <w:t xml:space="preserve"> должностной оклад и выплаты компенсационного и стимулирующего характера. </w:t>
      </w:r>
    </w:p>
    <w:p w:rsidR="00753CE2" w:rsidRPr="00DE4997" w:rsidRDefault="00753CE2" w:rsidP="0071516A">
      <w:pPr>
        <w:jc w:val="both"/>
        <w:rPr>
          <w:color w:val="000000" w:themeColor="text1"/>
          <w:sz w:val="28"/>
          <w:szCs w:val="28"/>
        </w:rPr>
      </w:pPr>
      <w:r w:rsidRPr="00DE4997">
        <w:rPr>
          <w:color w:val="000000" w:themeColor="text1"/>
          <w:sz w:val="28"/>
          <w:szCs w:val="28"/>
        </w:rPr>
        <w:t>4.1.2. Премирование осуществляется:</w:t>
      </w:r>
    </w:p>
    <w:p w:rsidR="00753CE2" w:rsidRPr="00DE4997" w:rsidRDefault="00753CE2" w:rsidP="0071516A">
      <w:pPr>
        <w:jc w:val="both"/>
        <w:rPr>
          <w:color w:val="000000" w:themeColor="text1"/>
          <w:sz w:val="28"/>
          <w:szCs w:val="28"/>
        </w:rPr>
      </w:pPr>
      <w:r w:rsidRPr="00DE4997">
        <w:rPr>
          <w:color w:val="000000" w:themeColor="text1"/>
          <w:sz w:val="28"/>
          <w:szCs w:val="28"/>
        </w:rPr>
        <w:t>- за развитие творческих инициатив, применение современных форм и методов, новых технологий в практику работы центра культуры и досуга до</w:t>
      </w:r>
      <w:r w:rsidR="00347FB9" w:rsidRPr="00DE4997">
        <w:rPr>
          <w:color w:val="000000" w:themeColor="text1"/>
          <w:sz w:val="28"/>
          <w:szCs w:val="28"/>
        </w:rPr>
        <w:t xml:space="preserve"> 100%</w:t>
      </w:r>
      <w:r w:rsidRPr="00DE4997">
        <w:rPr>
          <w:color w:val="000000" w:themeColor="text1"/>
          <w:sz w:val="28"/>
          <w:szCs w:val="28"/>
        </w:rPr>
        <w:t>;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E4997">
        <w:rPr>
          <w:color w:val="000000" w:themeColor="text1"/>
          <w:sz w:val="28"/>
          <w:szCs w:val="28"/>
        </w:rPr>
        <w:t>- за творческий подход к работе, участие в муниципальных, областных программах, за организацию досуга населения до</w:t>
      </w:r>
      <w:r w:rsidR="00347FB9" w:rsidRPr="00DE4997">
        <w:rPr>
          <w:color w:val="000000" w:themeColor="text1"/>
          <w:sz w:val="28"/>
          <w:szCs w:val="28"/>
        </w:rPr>
        <w:t xml:space="preserve"> 100%</w:t>
      </w:r>
      <w:r w:rsidRPr="00DE4997">
        <w:rPr>
          <w:color w:val="000000" w:themeColor="text1"/>
          <w:sz w:val="28"/>
          <w:szCs w:val="28"/>
        </w:rPr>
        <w:t>;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E4997">
        <w:rPr>
          <w:color w:val="000000" w:themeColor="text1"/>
          <w:sz w:val="28"/>
          <w:szCs w:val="28"/>
        </w:rPr>
        <w:t>- за внедрение и расширение ассортимента платных услуг населе</w:t>
      </w:r>
      <w:r w:rsidRPr="00DE4997">
        <w:rPr>
          <w:color w:val="000000" w:themeColor="text1"/>
          <w:sz w:val="28"/>
          <w:szCs w:val="28"/>
        </w:rPr>
        <w:softHyphen/>
        <w:t>нию до</w:t>
      </w:r>
      <w:r w:rsidR="00347FB9" w:rsidRPr="00DE4997">
        <w:rPr>
          <w:color w:val="000000" w:themeColor="text1"/>
          <w:sz w:val="28"/>
          <w:szCs w:val="28"/>
        </w:rPr>
        <w:t xml:space="preserve"> 50%</w:t>
      </w:r>
      <w:r w:rsidRPr="00DE4997">
        <w:rPr>
          <w:color w:val="000000" w:themeColor="text1"/>
          <w:sz w:val="28"/>
          <w:szCs w:val="28"/>
        </w:rPr>
        <w:t>;</w:t>
      </w:r>
    </w:p>
    <w:p w:rsidR="00347FB9" w:rsidRPr="00DE4997" w:rsidRDefault="00753CE2" w:rsidP="0071516A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E4997">
        <w:rPr>
          <w:color w:val="000000" w:themeColor="text1"/>
          <w:sz w:val="28"/>
          <w:szCs w:val="28"/>
        </w:rPr>
        <w:t>- за высокую результативность в работе до</w:t>
      </w:r>
      <w:r w:rsidR="00347FB9" w:rsidRPr="00DE4997">
        <w:rPr>
          <w:color w:val="000000" w:themeColor="text1"/>
          <w:sz w:val="28"/>
          <w:szCs w:val="28"/>
        </w:rPr>
        <w:t xml:space="preserve"> 50%.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DE4997">
        <w:rPr>
          <w:color w:val="000000" w:themeColor="text1"/>
          <w:sz w:val="28"/>
          <w:szCs w:val="28"/>
        </w:rPr>
        <w:t>- за методические разработки и внедрение их в деятельность центра культуры и досуга до</w:t>
      </w:r>
      <w:r w:rsidR="00347FB9" w:rsidRPr="00DE4997">
        <w:rPr>
          <w:color w:val="000000" w:themeColor="text1"/>
          <w:sz w:val="28"/>
          <w:szCs w:val="28"/>
        </w:rPr>
        <w:t xml:space="preserve"> 50%</w:t>
      </w:r>
      <w:r w:rsidRPr="00DE4997">
        <w:rPr>
          <w:color w:val="000000" w:themeColor="text1"/>
          <w:sz w:val="28"/>
          <w:szCs w:val="28"/>
        </w:rPr>
        <w:t>.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4.1.3. При начислении премии учитывается выполнение конкретных мероприятий, заданий, предусмотренных в плане работы за отчетный период, по основным направлениям деятельности в соответствии с личным вкладом конкретного работника.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4.1.4. Размер премии уменьшается или не выплачивается за следующие упущения в работе и нарушения трудовой дисциплины: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 - невыполнение плана работы  - до 100%;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- неисполнение должностной инструкции -  до 100%;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 - несоблюдение Правил внутреннего трудового распорядка, Правил охраны труда и техники безопасности, пожарной безопасности - до 100%; 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- отсутствие на работе без уважительной причины до четырех часов - до 100%;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 - срыв сроков исполнения приказов и отчетности, документооборота - до 100%;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- грубость в обращении с коллегами и посетителями - до 100%;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- невыполнение распоряжений, приказов руководителя учреждения, вышестоящего руководителя (отдела, структурного подразделения) - до 100%; 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- опоздание на работу - до 50%.</w:t>
      </w:r>
    </w:p>
    <w:p w:rsidR="00753CE2" w:rsidRPr="00DE4997" w:rsidRDefault="00347FB9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4.1.5</w:t>
      </w:r>
      <w:r w:rsidR="00753CE2" w:rsidRPr="00DE4997">
        <w:rPr>
          <w:color w:val="000000"/>
          <w:sz w:val="28"/>
          <w:szCs w:val="28"/>
        </w:rPr>
        <w:t>. В случае применения к работнику дисциплинарного взыскания в отчетном периоде он не представляется к премированию за этот период. Вопрос о премировании в период действия дисциплинарного взыскания решает руководитель.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 4.1.</w:t>
      </w:r>
      <w:r w:rsidR="00347FB9" w:rsidRPr="00DE4997">
        <w:rPr>
          <w:color w:val="000000"/>
          <w:sz w:val="28"/>
          <w:szCs w:val="28"/>
        </w:rPr>
        <w:t>6</w:t>
      </w:r>
      <w:r w:rsidRPr="00DE4997">
        <w:rPr>
          <w:color w:val="000000"/>
          <w:sz w:val="28"/>
          <w:szCs w:val="28"/>
        </w:rPr>
        <w:t>. Основанием для выплаты премии является приказ руководителя учреждения с указанием ее размера каждому работнику.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4.2. </w:t>
      </w:r>
      <w:r w:rsidRPr="00DE4997">
        <w:rPr>
          <w:b/>
          <w:bCs/>
          <w:i/>
          <w:iCs/>
          <w:color w:val="000000"/>
          <w:sz w:val="28"/>
          <w:szCs w:val="28"/>
        </w:rPr>
        <w:t xml:space="preserve">Премирование за высокие результаты труда </w:t>
      </w:r>
      <w:r w:rsidRPr="00DE4997">
        <w:rPr>
          <w:color w:val="000000"/>
          <w:sz w:val="28"/>
          <w:szCs w:val="28"/>
        </w:rPr>
        <w:t>выплачивается работникам единовременно за счет экономии по фонду заработной платы и внебюджетного фонда оплаты труда при следующих условиях: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- поощрение  Президента РФ, министерства культуры РФ, главы области, района, присвоения почетных званий, награждения орденами и медалями;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- награждение Почетной грамотой, благодарственным письмом Министерства культуры РФ, управления культуры и искусства области.</w:t>
      </w:r>
    </w:p>
    <w:p w:rsidR="00753CE2" w:rsidRPr="00DE4997" w:rsidRDefault="00347FB9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4.3</w:t>
      </w:r>
      <w:r w:rsidR="00753CE2" w:rsidRPr="00DE4997">
        <w:rPr>
          <w:color w:val="000000"/>
          <w:sz w:val="28"/>
          <w:szCs w:val="28"/>
        </w:rPr>
        <w:t xml:space="preserve">. </w:t>
      </w:r>
      <w:r w:rsidR="00753CE2" w:rsidRPr="00DE4997">
        <w:rPr>
          <w:b/>
          <w:bCs/>
          <w:i/>
          <w:iCs/>
          <w:color w:val="000000"/>
          <w:sz w:val="28"/>
          <w:szCs w:val="28"/>
        </w:rPr>
        <w:t>Поощрение к праздничным датам</w:t>
      </w:r>
      <w:r w:rsidR="00753CE2" w:rsidRPr="00DE4997">
        <w:rPr>
          <w:color w:val="000000"/>
          <w:sz w:val="28"/>
          <w:szCs w:val="28"/>
        </w:rPr>
        <w:t xml:space="preserve"> из средств экономии по фонду заработной платы и внебюджетного фонда оплаты труда в случаях осуществляется: 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- женщинам к праздникам День Матери и День 8 Марта  - в размере </w:t>
      </w:r>
      <w:r w:rsidR="00347FB9" w:rsidRPr="00DE4997">
        <w:rPr>
          <w:color w:val="000000"/>
          <w:sz w:val="28"/>
          <w:szCs w:val="28"/>
        </w:rPr>
        <w:t>1 500</w:t>
      </w:r>
      <w:r w:rsidRPr="00DE4997">
        <w:rPr>
          <w:color w:val="000000"/>
          <w:sz w:val="28"/>
          <w:szCs w:val="28"/>
        </w:rPr>
        <w:t xml:space="preserve"> руб.; 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- мужчинам    к празднику - День Отца и День Защитника Отечества в размере </w:t>
      </w:r>
      <w:r w:rsidR="00347FB9" w:rsidRPr="00DE4997">
        <w:rPr>
          <w:color w:val="000000"/>
          <w:sz w:val="28"/>
          <w:szCs w:val="28"/>
        </w:rPr>
        <w:t xml:space="preserve">1 500 </w:t>
      </w:r>
      <w:r w:rsidRPr="00DE4997">
        <w:rPr>
          <w:color w:val="000000"/>
          <w:sz w:val="28"/>
          <w:szCs w:val="28"/>
        </w:rPr>
        <w:t xml:space="preserve">руб.; 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lastRenderedPageBreak/>
        <w:t>- к профессиональным праздникам (25 марта - "День работника культуры") в размере до ___% МФОТ, (21 ноября – «День бухгалтера») в размере до</w:t>
      </w:r>
      <w:r w:rsidR="00347FB9" w:rsidRPr="00DE4997">
        <w:rPr>
          <w:color w:val="000000"/>
          <w:sz w:val="28"/>
          <w:szCs w:val="28"/>
        </w:rPr>
        <w:t xml:space="preserve"> 100</w:t>
      </w:r>
      <w:r w:rsidRPr="00DE4997">
        <w:rPr>
          <w:color w:val="000000"/>
          <w:sz w:val="28"/>
          <w:szCs w:val="28"/>
        </w:rPr>
        <w:t xml:space="preserve"> % МФОТ;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- в связи с юбилейными датами учреждения в размере до </w:t>
      </w:r>
      <w:r w:rsidR="00347FB9" w:rsidRPr="00DE4997">
        <w:rPr>
          <w:color w:val="000000"/>
          <w:sz w:val="28"/>
          <w:szCs w:val="28"/>
        </w:rPr>
        <w:t>50</w:t>
      </w:r>
      <w:r w:rsidRPr="00DE4997">
        <w:rPr>
          <w:color w:val="000000"/>
          <w:sz w:val="28"/>
          <w:szCs w:val="28"/>
        </w:rPr>
        <w:t xml:space="preserve"> % МФОТ.</w:t>
      </w:r>
    </w:p>
    <w:p w:rsidR="00753CE2" w:rsidRPr="00DE4997" w:rsidRDefault="00347FB9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4.4. </w:t>
      </w:r>
      <w:r w:rsidR="00753CE2" w:rsidRPr="00DE4997">
        <w:rPr>
          <w:color w:val="000000"/>
          <w:sz w:val="28"/>
          <w:szCs w:val="28"/>
        </w:rPr>
        <w:t>По решению коллектива работнику учреждения может быть оказана м</w:t>
      </w:r>
      <w:r w:rsidR="00753CE2" w:rsidRPr="00DE4997">
        <w:rPr>
          <w:b/>
          <w:bCs/>
          <w:i/>
          <w:iCs/>
          <w:color w:val="000000"/>
          <w:sz w:val="28"/>
          <w:szCs w:val="28"/>
        </w:rPr>
        <w:t>атериальная помощь</w:t>
      </w:r>
      <w:r w:rsidR="00753CE2" w:rsidRPr="00DE4997">
        <w:rPr>
          <w:color w:val="000000"/>
          <w:sz w:val="28"/>
          <w:szCs w:val="28"/>
        </w:rPr>
        <w:t xml:space="preserve"> за счет экономии по фонду оплаты труда в случаях: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- смерти сотрудника либо его ближайшего родственника – в размере </w:t>
      </w:r>
      <w:r w:rsidR="00927370" w:rsidRPr="00DE4997">
        <w:rPr>
          <w:color w:val="000000"/>
          <w:sz w:val="28"/>
          <w:szCs w:val="28"/>
        </w:rPr>
        <w:t>месячного фонда оплаты труда</w:t>
      </w:r>
      <w:r w:rsidRPr="00DE4997">
        <w:rPr>
          <w:color w:val="000000"/>
          <w:sz w:val="28"/>
          <w:szCs w:val="28"/>
        </w:rPr>
        <w:t>;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- при наступлении непредвиденных событий (несчастный случай, пожар, кража, рождение ребенка и др.), требующих значительных затрат денежных средств</w:t>
      </w:r>
      <w:r w:rsidR="00927370" w:rsidRPr="00DE4997">
        <w:rPr>
          <w:color w:val="000000"/>
          <w:sz w:val="28"/>
          <w:szCs w:val="28"/>
        </w:rPr>
        <w:t xml:space="preserve"> в размере месячного фонда оплаты труда</w:t>
      </w:r>
      <w:proofErr w:type="gramStart"/>
      <w:r w:rsidRPr="00DE4997">
        <w:rPr>
          <w:color w:val="000000"/>
          <w:sz w:val="28"/>
          <w:szCs w:val="28"/>
        </w:rPr>
        <w:t xml:space="preserve"> ;</w:t>
      </w:r>
      <w:proofErr w:type="gramEnd"/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-  сотрудника</w:t>
      </w:r>
      <w:proofErr w:type="gramStart"/>
      <w:r w:rsidRPr="00DE4997">
        <w:rPr>
          <w:color w:val="000000"/>
          <w:sz w:val="28"/>
          <w:szCs w:val="28"/>
        </w:rPr>
        <w:t>м-</w:t>
      </w:r>
      <w:proofErr w:type="gramEnd"/>
      <w:r w:rsidRPr="00DE4997">
        <w:rPr>
          <w:color w:val="000000"/>
          <w:sz w:val="28"/>
          <w:szCs w:val="28"/>
        </w:rPr>
        <w:t xml:space="preserve"> юбилярам при достижении 50- и 55-летнего возраста у женщин и 50- и 60-летнего возраста у мужчин в размере  до</w:t>
      </w:r>
      <w:r w:rsidR="00927370" w:rsidRPr="00DE4997">
        <w:rPr>
          <w:color w:val="000000"/>
          <w:sz w:val="28"/>
          <w:szCs w:val="28"/>
        </w:rPr>
        <w:t xml:space="preserve"> 100</w:t>
      </w:r>
      <w:r w:rsidRPr="00DE4997">
        <w:rPr>
          <w:color w:val="000000"/>
          <w:sz w:val="28"/>
          <w:szCs w:val="28"/>
        </w:rPr>
        <w:t xml:space="preserve"> % МФОТ;</w:t>
      </w:r>
    </w:p>
    <w:p w:rsidR="00753CE2" w:rsidRPr="00DE4997" w:rsidRDefault="00753CE2" w:rsidP="007151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- в связи с выходом на пенсию работникам,  проработавшим в учреждении более 25 лет в размере до </w:t>
      </w:r>
      <w:r w:rsidR="00927370" w:rsidRPr="00DE4997">
        <w:rPr>
          <w:color w:val="000000"/>
          <w:sz w:val="28"/>
          <w:szCs w:val="28"/>
        </w:rPr>
        <w:t>100</w:t>
      </w:r>
      <w:r w:rsidRPr="00DE4997">
        <w:rPr>
          <w:color w:val="000000"/>
          <w:sz w:val="28"/>
          <w:szCs w:val="28"/>
        </w:rPr>
        <w:t xml:space="preserve"> % МФОТ.</w:t>
      </w:r>
    </w:p>
    <w:p w:rsidR="00753CE2" w:rsidRPr="00DE4997" w:rsidRDefault="00753CE2" w:rsidP="0071516A">
      <w:pPr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>4.</w:t>
      </w:r>
      <w:r w:rsidR="00927370" w:rsidRPr="00DE4997">
        <w:rPr>
          <w:color w:val="000000"/>
          <w:sz w:val="28"/>
          <w:szCs w:val="28"/>
        </w:rPr>
        <w:t>5</w:t>
      </w:r>
      <w:r w:rsidRPr="00DE4997">
        <w:rPr>
          <w:color w:val="000000"/>
          <w:sz w:val="28"/>
          <w:szCs w:val="28"/>
        </w:rPr>
        <w:t xml:space="preserve">. Администрация учреждения совместно с коллегиальным органом учреждения рассматривает заявление работника, нуждающегося в материальной помощи, выносит решение об оказании ему материальной помощи, определяет размер суммы либо выносит мотивированный отказ.        </w:t>
      </w:r>
    </w:p>
    <w:p w:rsidR="00753CE2" w:rsidRPr="00DE4997" w:rsidRDefault="003D5490" w:rsidP="0071516A">
      <w:pPr>
        <w:jc w:val="both"/>
        <w:rPr>
          <w:sz w:val="28"/>
          <w:szCs w:val="28"/>
        </w:rPr>
      </w:pPr>
      <w:r w:rsidRPr="00DE4997">
        <w:rPr>
          <w:color w:val="000000"/>
          <w:sz w:val="28"/>
          <w:szCs w:val="28"/>
        </w:rPr>
        <w:t>4.6.</w:t>
      </w:r>
      <w:r w:rsidR="00753CE2" w:rsidRPr="00DE4997">
        <w:rPr>
          <w:color w:val="000000"/>
          <w:sz w:val="28"/>
          <w:szCs w:val="28"/>
        </w:rPr>
        <w:t xml:space="preserve"> Общая сумма материальной помощи, выплачиваемая каждому работнику в течение календарного года, максимальным размером не ограничивается. </w:t>
      </w:r>
    </w:p>
    <w:p w:rsidR="00753CE2" w:rsidRPr="00DE4997" w:rsidRDefault="00753CE2" w:rsidP="0071516A">
      <w:pPr>
        <w:rPr>
          <w:sz w:val="28"/>
          <w:szCs w:val="28"/>
        </w:rPr>
      </w:pPr>
    </w:p>
    <w:p w:rsidR="00753CE2" w:rsidRPr="00DE4997" w:rsidRDefault="00753CE2" w:rsidP="0071516A">
      <w:pPr>
        <w:rPr>
          <w:sz w:val="28"/>
          <w:szCs w:val="28"/>
        </w:rPr>
      </w:pPr>
    </w:p>
    <w:p w:rsidR="00753CE2" w:rsidRPr="00DE4997" w:rsidRDefault="00753CE2" w:rsidP="0071516A">
      <w:pPr>
        <w:rPr>
          <w:sz w:val="28"/>
          <w:szCs w:val="28"/>
        </w:rPr>
      </w:pPr>
    </w:p>
    <w:p w:rsidR="00753CE2" w:rsidRDefault="00753CE2" w:rsidP="0071516A">
      <w:pPr>
        <w:jc w:val="center"/>
      </w:pPr>
    </w:p>
    <w:p w:rsidR="00753CE2" w:rsidRDefault="00753CE2" w:rsidP="0071516A"/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753CE2" w:rsidRDefault="00753CE2" w:rsidP="0071516A">
      <w:pPr>
        <w:jc w:val="center"/>
      </w:pPr>
    </w:p>
    <w:p w:rsidR="003D5490" w:rsidRDefault="003D5490" w:rsidP="0071516A">
      <w:pPr>
        <w:shd w:val="clear" w:color="auto" w:fill="FFFFFF"/>
        <w:ind w:left="5362" w:hanging="5138"/>
        <w:jc w:val="right"/>
        <w:rPr>
          <w:i/>
          <w:iCs/>
          <w:color w:val="000000"/>
          <w:spacing w:val="-4"/>
        </w:rPr>
      </w:pPr>
    </w:p>
    <w:p w:rsidR="003D5490" w:rsidRPr="00D115F3" w:rsidRDefault="003D5490" w:rsidP="0071516A">
      <w:pPr>
        <w:ind w:left="-57"/>
        <w:jc w:val="right"/>
        <w:rPr>
          <w:color w:val="212121"/>
          <w:sz w:val="20"/>
          <w:szCs w:val="26"/>
        </w:rPr>
      </w:pPr>
      <w:r w:rsidRPr="00D115F3">
        <w:rPr>
          <w:color w:val="212121"/>
          <w:sz w:val="20"/>
          <w:szCs w:val="26"/>
        </w:rPr>
        <w:t xml:space="preserve">Приложение № </w:t>
      </w:r>
      <w:r>
        <w:rPr>
          <w:color w:val="212121"/>
          <w:sz w:val="20"/>
          <w:szCs w:val="26"/>
        </w:rPr>
        <w:t>5</w:t>
      </w:r>
    </w:p>
    <w:p w:rsidR="003D5490" w:rsidRPr="00D115F3" w:rsidRDefault="003D5490" w:rsidP="0071516A">
      <w:pPr>
        <w:ind w:left="-57"/>
        <w:jc w:val="right"/>
        <w:rPr>
          <w:color w:val="212121"/>
          <w:sz w:val="20"/>
          <w:szCs w:val="26"/>
        </w:rPr>
      </w:pPr>
      <w:r w:rsidRPr="00D115F3">
        <w:rPr>
          <w:color w:val="212121"/>
          <w:sz w:val="20"/>
          <w:szCs w:val="26"/>
        </w:rPr>
        <w:t>к Положению «Об оплате труда работников</w:t>
      </w:r>
    </w:p>
    <w:p w:rsidR="003D5490" w:rsidRDefault="003D5490" w:rsidP="0071516A">
      <w:pPr>
        <w:ind w:left="-57"/>
        <w:jc w:val="right"/>
        <w:rPr>
          <w:color w:val="212121"/>
          <w:sz w:val="26"/>
          <w:szCs w:val="26"/>
        </w:rPr>
      </w:pPr>
      <w:r w:rsidRPr="00D115F3">
        <w:rPr>
          <w:color w:val="212121"/>
          <w:sz w:val="20"/>
          <w:szCs w:val="26"/>
        </w:rPr>
        <w:t xml:space="preserve"> МАУК «</w:t>
      </w:r>
      <w:proofErr w:type="spellStart"/>
      <w:r w:rsidRPr="00D115F3">
        <w:rPr>
          <w:color w:val="212121"/>
          <w:sz w:val="20"/>
          <w:szCs w:val="26"/>
        </w:rPr>
        <w:t>Хворостянский</w:t>
      </w:r>
      <w:proofErr w:type="spellEnd"/>
      <w:r w:rsidRPr="00D115F3">
        <w:rPr>
          <w:color w:val="212121"/>
          <w:sz w:val="20"/>
          <w:szCs w:val="26"/>
        </w:rPr>
        <w:t xml:space="preserve"> ПЦК»»  </w:t>
      </w:r>
    </w:p>
    <w:p w:rsidR="003D5490" w:rsidRPr="003D5490" w:rsidRDefault="003D5490" w:rsidP="0071516A">
      <w:pPr>
        <w:shd w:val="clear" w:color="auto" w:fill="FFFFFF"/>
        <w:ind w:left="5362" w:hanging="5138"/>
        <w:jc w:val="right"/>
        <w:rPr>
          <w:iCs/>
          <w:color w:val="000000"/>
          <w:spacing w:val="-4"/>
        </w:rPr>
      </w:pPr>
    </w:p>
    <w:p w:rsidR="00925427" w:rsidRPr="00DE4997" w:rsidRDefault="00925427" w:rsidP="007151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E4997">
        <w:rPr>
          <w:b/>
          <w:bCs/>
          <w:color w:val="000000"/>
          <w:sz w:val="28"/>
          <w:szCs w:val="28"/>
        </w:rPr>
        <w:t xml:space="preserve">Показатели и порядок отнесения </w:t>
      </w:r>
    </w:p>
    <w:p w:rsidR="00925427" w:rsidRPr="00DE4997" w:rsidRDefault="00925427" w:rsidP="0071516A">
      <w:pPr>
        <w:jc w:val="center"/>
        <w:rPr>
          <w:b/>
          <w:color w:val="000000"/>
          <w:spacing w:val="2"/>
          <w:sz w:val="28"/>
          <w:szCs w:val="28"/>
        </w:rPr>
      </w:pPr>
      <w:r w:rsidRPr="00DE4997">
        <w:rPr>
          <w:b/>
          <w:color w:val="000000"/>
          <w:spacing w:val="2"/>
          <w:sz w:val="28"/>
          <w:szCs w:val="28"/>
        </w:rPr>
        <w:t>МАУК «</w:t>
      </w:r>
      <w:proofErr w:type="spellStart"/>
      <w:r w:rsidRPr="00DE4997">
        <w:rPr>
          <w:b/>
          <w:color w:val="000000"/>
          <w:spacing w:val="2"/>
          <w:sz w:val="28"/>
          <w:szCs w:val="28"/>
        </w:rPr>
        <w:t>Хворостянский</w:t>
      </w:r>
      <w:proofErr w:type="spellEnd"/>
      <w:r w:rsidRPr="00DE4997">
        <w:rPr>
          <w:b/>
          <w:color w:val="000000"/>
          <w:spacing w:val="2"/>
          <w:sz w:val="28"/>
          <w:szCs w:val="28"/>
        </w:rPr>
        <w:t xml:space="preserve"> ПЦК» </w:t>
      </w:r>
    </w:p>
    <w:p w:rsidR="00925427" w:rsidRPr="00DE4997" w:rsidRDefault="00925427" w:rsidP="0071516A">
      <w:pPr>
        <w:jc w:val="center"/>
        <w:rPr>
          <w:b/>
          <w:bCs/>
          <w:color w:val="000000"/>
          <w:sz w:val="28"/>
          <w:szCs w:val="28"/>
        </w:rPr>
      </w:pPr>
      <w:r w:rsidRPr="00DE4997">
        <w:rPr>
          <w:b/>
          <w:bCs/>
          <w:color w:val="000000"/>
          <w:sz w:val="28"/>
          <w:szCs w:val="28"/>
        </w:rPr>
        <w:t xml:space="preserve"> к группам по оплате труда руководителей</w:t>
      </w:r>
    </w:p>
    <w:p w:rsidR="00925427" w:rsidRPr="00DE4997" w:rsidRDefault="00925427" w:rsidP="0071516A">
      <w:pPr>
        <w:shd w:val="clear" w:color="auto" w:fill="FFFFFF"/>
        <w:rPr>
          <w:sz w:val="28"/>
          <w:szCs w:val="28"/>
        </w:rPr>
      </w:pPr>
    </w:p>
    <w:p w:rsidR="00925427" w:rsidRPr="00DE4997" w:rsidRDefault="00925427" w:rsidP="0071516A">
      <w:pPr>
        <w:shd w:val="clear" w:color="auto" w:fill="FFFFFF"/>
        <w:jc w:val="both"/>
        <w:rPr>
          <w:sz w:val="28"/>
          <w:szCs w:val="28"/>
        </w:rPr>
      </w:pPr>
      <w:r w:rsidRPr="00DE4997">
        <w:rPr>
          <w:b/>
          <w:bCs/>
          <w:color w:val="000000"/>
          <w:sz w:val="28"/>
          <w:szCs w:val="28"/>
        </w:rPr>
        <w:t xml:space="preserve">  Муниципальные </w:t>
      </w:r>
      <w:proofErr w:type="spellStart"/>
      <w:r w:rsidRPr="00DE4997">
        <w:rPr>
          <w:b/>
          <w:bCs/>
          <w:color w:val="000000"/>
          <w:sz w:val="28"/>
          <w:szCs w:val="28"/>
        </w:rPr>
        <w:t>культурно-досуговые</w:t>
      </w:r>
      <w:proofErr w:type="spellEnd"/>
      <w:r w:rsidRPr="00DE4997">
        <w:rPr>
          <w:b/>
          <w:bCs/>
          <w:color w:val="000000"/>
          <w:sz w:val="28"/>
          <w:szCs w:val="28"/>
        </w:rPr>
        <w:t xml:space="preserve"> учреждения </w:t>
      </w:r>
      <w:r w:rsidRPr="00DE4997">
        <w:rPr>
          <w:b/>
          <w:color w:val="000000"/>
          <w:spacing w:val="-1"/>
          <w:sz w:val="28"/>
          <w:szCs w:val="28"/>
        </w:rPr>
        <w:t xml:space="preserve">сельского </w:t>
      </w:r>
      <w:r w:rsidRPr="00DE4997">
        <w:rPr>
          <w:b/>
          <w:color w:val="000000"/>
          <w:spacing w:val="2"/>
          <w:sz w:val="28"/>
          <w:szCs w:val="28"/>
        </w:rPr>
        <w:t xml:space="preserve">поселения </w:t>
      </w:r>
      <w:proofErr w:type="spellStart"/>
      <w:r w:rsidRPr="00DE4997">
        <w:rPr>
          <w:b/>
          <w:color w:val="000000"/>
          <w:spacing w:val="2"/>
          <w:sz w:val="28"/>
          <w:szCs w:val="28"/>
        </w:rPr>
        <w:t>Хворостянский</w:t>
      </w:r>
      <w:proofErr w:type="spellEnd"/>
      <w:r w:rsidRPr="00DE4997">
        <w:rPr>
          <w:b/>
          <w:color w:val="000000"/>
          <w:spacing w:val="2"/>
          <w:sz w:val="28"/>
          <w:szCs w:val="28"/>
        </w:rPr>
        <w:t xml:space="preserve"> сельсовет</w:t>
      </w:r>
      <w:r w:rsidRPr="00DE4997">
        <w:rPr>
          <w:b/>
          <w:bCs/>
          <w:color w:val="000000"/>
          <w:sz w:val="28"/>
          <w:szCs w:val="28"/>
        </w:rPr>
        <w:t>.</w:t>
      </w:r>
    </w:p>
    <w:p w:rsidR="00925427" w:rsidRPr="00DE4997" w:rsidRDefault="00925427" w:rsidP="0071516A">
      <w:pPr>
        <w:shd w:val="clear" w:color="auto" w:fill="FFFFFF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     1.</w:t>
      </w:r>
      <w:r w:rsidRPr="00DE4997">
        <w:rPr>
          <w:bCs/>
          <w:color w:val="000000"/>
          <w:sz w:val="28"/>
          <w:szCs w:val="28"/>
        </w:rPr>
        <w:t xml:space="preserve"> Объемные показатели работы, используемые при</w:t>
      </w:r>
      <w:r w:rsidRPr="00DE4997">
        <w:rPr>
          <w:color w:val="000000"/>
          <w:sz w:val="28"/>
          <w:szCs w:val="28"/>
        </w:rPr>
        <w:t xml:space="preserve"> отнесении сельских учреждений культуры клубного типа к группам по оплате труда руководителей:</w:t>
      </w:r>
    </w:p>
    <w:p w:rsidR="00925427" w:rsidRPr="00DE4997" w:rsidRDefault="00925427" w:rsidP="0071516A">
      <w:pPr>
        <w:shd w:val="clear" w:color="auto" w:fill="FFFFFF"/>
        <w:jc w:val="both"/>
        <w:rPr>
          <w:sz w:val="28"/>
          <w:szCs w:val="28"/>
        </w:rPr>
      </w:pPr>
    </w:p>
    <w:p w:rsidR="00925427" w:rsidRPr="00DE4997" w:rsidRDefault="00925427" w:rsidP="0071516A">
      <w:pPr>
        <w:shd w:val="clear" w:color="auto" w:fill="FFFFFF"/>
        <w:jc w:val="both"/>
        <w:rPr>
          <w:sz w:val="28"/>
          <w:szCs w:val="28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5854"/>
        <w:gridCol w:w="1965"/>
        <w:gridCol w:w="1650"/>
      </w:tblGrid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499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E499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E499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Участие клубного учреждения в федеральных, областных, районных, межведомственных программах, инновационных проектах, грантах и т.д. в сфере культуры за отчетный период.</w:t>
            </w:r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Программа, проект, грант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 xml:space="preserve">до 10 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Количество постоянно действующих клубных формирований</w:t>
            </w:r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 формирование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Количество действующих клубных формирований за счет привлеченных сре</w:t>
            </w:r>
            <w:proofErr w:type="gramStart"/>
            <w:r w:rsidRPr="00DE4997">
              <w:rPr>
                <w:color w:val="000000"/>
                <w:sz w:val="28"/>
                <w:szCs w:val="28"/>
              </w:rPr>
              <w:t>дств сп</w:t>
            </w:r>
            <w:proofErr w:type="gramEnd"/>
            <w:r w:rsidRPr="00DE4997">
              <w:rPr>
                <w:color w:val="000000"/>
                <w:sz w:val="28"/>
                <w:szCs w:val="28"/>
              </w:rPr>
              <w:t>онсоров и меценатов</w:t>
            </w:r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 формирование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E4997">
              <w:rPr>
                <w:color w:val="000000"/>
                <w:sz w:val="28"/>
                <w:szCs w:val="28"/>
              </w:rPr>
              <w:t>Количество формирований, имеющих звание «народный», «образцовый», лауреата областных, районных фестивалей, смотров, конкурсов за отчетный период.</w:t>
            </w:r>
            <w:proofErr w:type="gramEnd"/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 формирование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Количество формирований, имеющих звание дипломанта российских, областных, фестивалей смотров, конкурсов за отчетный период.</w:t>
            </w:r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 формирование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3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Наполняемость кружков, коллективов.</w:t>
            </w:r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 участник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Количество мероприятий.</w:t>
            </w:r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10 мероприятий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Количество работников в учреждении</w:t>
            </w:r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 работник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Количество посадочных мест.</w:t>
            </w:r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50 мест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 xml:space="preserve">Наличие учреждений клубного типа в </w:t>
            </w:r>
            <w:proofErr w:type="spellStart"/>
            <w:r w:rsidRPr="00DE4997">
              <w:rPr>
                <w:color w:val="000000"/>
                <w:sz w:val="28"/>
                <w:szCs w:val="28"/>
              </w:rPr>
              <w:t>ПЦКиД</w:t>
            </w:r>
            <w:proofErr w:type="spellEnd"/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 учреждение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5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 xml:space="preserve">Количество оборудованных и используемых </w:t>
            </w:r>
            <w:proofErr w:type="spellStart"/>
            <w:r w:rsidRPr="00DE4997">
              <w:rPr>
                <w:color w:val="000000"/>
                <w:sz w:val="28"/>
                <w:szCs w:val="28"/>
              </w:rPr>
              <w:t>досуговых</w:t>
            </w:r>
            <w:proofErr w:type="spellEnd"/>
            <w:r w:rsidRPr="00DE4997">
              <w:rPr>
                <w:color w:val="000000"/>
                <w:sz w:val="28"/>
                <w:szCs w:val="28"/>
              </w:rPr>
              <w:t xml:space="preserve"> объектов.</w:t>
            </w:r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 объект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Наличие специально оборудованного и используемого по целевому назначению помещения (зала) для проведения историко-краеведческой, просветительской, выставочной работы.</w:t>
            </w:r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 объект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до 10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Наличие собственных котельных</w:t>
            </w:r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 объект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5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Наличие работающих киноустановок.</w:t>
            </w:r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 объект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5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Наличие оборудованных мастерских, студий, костюмерных.</w:t>
            </w:r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 объект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до 5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3" w:type="dxa"/>
            <w:gridSpan w:val="3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Укрепление материально- технической базы за отчетный период: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16.1.</w:t>
            </w:r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- проведение капитального ремонта</w:t>
            </w:r>
          </w:p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- проведение текущего ремонта</w:t>
            </w:r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-</w:t>
            </w:r>
          </w:p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10</w:t>
            </w:r>
          </w:p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5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16.2.</w:t>
            </w:r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- приобретение оборудования за счет привлеченных средств</w:t>
            </w:r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до 10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16.3.</w:t>
            </w:r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- соответствие требованиям антитеррористической защищенности и пожарной безопасности объекта культуры.</w:t>
            </w:r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до 10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9463" w:type="dxa"/>
            <w:gridSpan w:val="3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Мероприятия по развитию кадрового потенциала клубного учреждения за отчетный период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17.1.</w:t>
            </w:r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- количество работников, получивших почетные звания, награды в области культуры и искусства.</w:t>
            </w:r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 работник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5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17.2.</w:t>
            </w:r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- количество работников, получивших другие виды наград и поощрений (дипломы, грамоты, благодарственные письма и т.д.) в области культуры и искусства:</w:t>
            </w:r>
          </w:p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- всероссийского уровня;</w:t>
            </w:r>
          </w:p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- областного уровня;</w:t>
            </w:r>
          </w:p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- органа местного самоуправления муниципального района;</w:t>
            </w:r>
          </w:p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- отдела культуры администрации района.</w:t>
            </w:r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 работник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4</w:t>
            </w:r>
          </w:p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2</w:t>
            </w:r>
          </w:p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</w:t>
            </w:r>
          </w:p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17.3.</w:t>
            </w:r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Учеба, переподготовка, повышение квалификации работников культуры:</w:t>
            </w:r>
          </w:p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- получивших высшее или средн</w:t>
            </w:r>
            <w:proofErr w:type="gramStart"/>
            <w:r w:rsidRPr="00DE4997">
              <w:rPr>
                <w:color w:val="000000"/>
                <w:sz w:val="28"/>
                <w:szCs w:val="28"/>
              </w:rPr>
              <w:t>е-</w:t>
            </w:r>
            <w:proofErr w:type="gramEnd"/>
            <w:r w:rsidRPr="00DE4997">
              <w:rPr>
                <w:color w:val="000000"/>
                <w:sz w:val="28"/>
                <w:szCs w:val="28"/>
              </w:rPr>
              <w:t xml:space="preserve"> специальное образование по культуре и искусству;</w:t>
            </w:r>
          </w:p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DE4997">
              <w:rPr>
                <w:color w:val="000000"/>
                <w:sz w:val="28"/>
                <w:szCs w:val="28"/>
              </w:rPr>
              <w:t>окончивших</w:t>
            </w:r>
            <w:proofErr w:type="gramEnd"/>
            <w:r w:rsidRPr="00DE4997">
              <w:rPr>
                <w:color w:val="000000"/>
                <w:sz w:val="28"/>
                <w:szCs w:val="28"/>
              </w:rPr>
              <w:t xml:space="preserve"> курсы повышения квалификации, прошедших переподготовку.</w:t>
            </w:r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 работник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3</w:t>
            </w:r>
          </w:p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</w:t>
            </w:r>
          </w:p>
        </w:tc>
      </w:tr>
      <w:tr w:rsidR="00925427" w:rsidRPr="00DE4997" w:rsidTr="009A75E6">
        <w:tc>
          <w:tcPr>
            <w:tcW w:w="848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Количество методических пособий, изданных учреждением за отчетный период.</w:t>
            </w:r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 пособие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3</w:t>
            </w:r>
          </w:p>
        </w:tc>
      </w:tr>
      <w:tr w:rsidR="00925427" w:rsidRPr="00DE4997" w:rsidTr="009A75E6">
        <w:trPr>
          <w:trHeight w:val="243"/>
        </w:trPr>
        <w:tc>
          <w:tcPr>
            <w:tcW w:w="848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6078" w:type="dxa"/>
          </w:tcPr>
          <w:p w:rsidR="00925427" w:rsidRPr="00DE4997" w:rsidRDefault="00925427" w:rsidP="0071516A">
            <w:pPr>
              <w:jc w:val="both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За оказание платных услуг.</w:t>
            </w:r>
          </w:p>
        </w:tc>
        <w:tc>
          <w:tcPr>
            <w:tcW w:w="1733" w:type="dxa"/>
          </w:tcPr>
          <w:p w:rsidR="00925427" w:rsidRPr="00DE4997" w:rsidRDefault="00925427" w:rsidP="0071516A">
            <w:pPr>
              <w:jc w:val="center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за каждые 10,0 тыс. руб.</w:t>
            </w:r>
          </w:p>
        </w:tc>
        <w:tc>
          <w:tcPr>
            <w:tcW w:w="1652" w:type="dxa"/>
          </w:tcPr>
          <w:p w:rsidR="00925427" w:rsidRPr="00DE4997" w:rsidRDefault="00925427" w:rsidP="0071516A">
            <w:pPr>
              <w:jc w:val="right"/>
              <w:rPr>
                <w:color w:val="000000"/>
                <w:sz w:val="28"/>
                <w:szCs w:val="28"/>
              </w:rPr>
            </w:pPr>
            <w:r w:rsidRPr="00DE4997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925427" w:rsidRPr="00DE4997" w:rsidRDefault="00925427" w:rsidP="007151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25427" w:rsidRPr="00DE4997" w:rsidRDefault="00925427" w:rsidP="0071516A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DE4997">
        <w:rPr>
          <w:b/>
          <w:i/>
          <w:color w:val="000000"/>
          <w:sz w:val="28"/>
          <w:szCs w:val="28"/>
        </w:rPr>
        <w:t>По пунктам 2. и 3.:</w:t>
      </w:r>
      <w:r w:rsidRPr="00DE4997">
        <w:rPr>
          <w:color w:val="000000"/>
          <w:sz w:val="28"/>
          <w:szCs w:val="28"/>
        </w:rPr>
        <w:t xml:space="preserve"> К постоянно действующим клубным формированиям относятся любительские объединения, клубы по интересам, кружки и коллективы народного творчества, прикладных знаний   и   навыков,   домоводства   и   другие,   школы,   студии   и   т.п.; спортивные   секции,   оздоровительные   группы,   школы   и   </w:t>
      </w:r>
      <w:proofErr w:type="gramStart"/>
      <w:r w:rsidRPr="00DE4997">
        <w:rPr>
          <w:color w:val="000000"/>
          <w:sz w:val="28"/>
          <w:szCs w:val="28"/>
        </w:rPr>
        <w:t>другое</w:t>
      </w:r>
      <w:proofErr w:type="gramEnd"/>
      <w:r w:rsidRPr="00DE4997">
        <w:rPr>
          <w:color w:val="000000"/>
          <w:sz w:val="28"/>
          <w:szCs w:val="28"/>
        </w:rPr>
        <w:t>;   народные университеты или их факультеты и другие аналогичные формирования, проработавшие в клубном учреждении в течение отчетного года (за исключением каникулярного времени). При расчете показателей учитываются клубные формирования, действующие на основе Положений и имеющие необходимую учетную документацию.</w:t>
      </w:r>
    </w:p>
    <w:p w:rsidR="00925427" w:rsidRPr="00DE4997" w:rsidRDefault="00925427" w:rsidP="0071516A">
      <w:pPr>
        <w:shd w:val="clear" w:color="auto" w:fill="FFFFFF"/>
        <w:jc w:val="both"/>
        <w:rPr>
          <w:color w:val="000000"/>
          <w:sz w:val="28"/>
          <w:szCs w:val="28"/>
        </w:rPr>
      </w:pPr>
      <w:r w:rsidRPr="00DE4997">
        <w:rPr>
          <w:b/>
          <w:i/>
          <w:color w:val="000000"/>
          <w:sz w:val="28"/>
          <w:szCs w:val="28"/>
        </w:rPr>
        <w:lastRenderedPageBreak/>
        <w:t>По пункту 6.:</w:t>
      </w:r>
      <w:r w:rsidRPr="00DE4997">
        <w:rPr>
          <w:color w:val="000000"/>
          <w:sz w:val="28"/>
          <w:szCs w:val="28"/>
        </w:rPr>
        <w:t xml:space="preserve"> Численность (состав) кружков, коллективов определяется Положением о клубном формировании, разработанном и утвержденном в учреждении культуры клубного типа.</w:t>
      </w:r>
    </w:p>
    <w:p w:rsidR="00925427" w:rsidRPr="00DE4997" w:rsidRDefault="00925427" w:rsidP="0071516A">
      <w:pPr>
        <w:shd w:val="clear" w:color="auto" w:fill="FFFFFF"/>
        <w:jc w:val="both"/>
        <w:rPr>
          <w:color w:val="000000"/>
          <w:sz w:val="28"/>
          <w:szCs w:val="28"/>
        </w:rPr>
      </w:pPr>
      <w:r w:rsidRPr="00DE4997">
        <w:rPr>
          <w:b/>
          <w:i/>
          <w:color w:val="000000"/>
          <w:sz w:val="28"/>
          <w:szCs w:val="28"/>
        </w:rPr>
        <w:t xml:space="preserve">По пункту 7.: </w:t>
      </w:r>
      <w:r w:rsidRPr="00DE4997">
        <w:rPr>
          <w:color w:val="000000"/>
          <w:sz w:val="28"/>
          <w:szCs w:val="28"/>
        </w:rPr>
        <w:t>Количество мероприятий учитывается только по утвержденным программам, сценарным планам, сценариям и оформленным на каждое из них «</w:t>
      </w:r>
      <w:proofErr w:type="gramStart"/>
      <w:r w:rsidRPr="00DE4997">
        <w:rPr>
          <w:color w:val="000000"/>
          <w:sz w:val="28"/>
          <w:szCs w:val="28"/>
        </w:rPr>
        <w:t>Паспорте</w:t>
      </w:r>
      <w:proofErr w:type="gramEnd"/>
      <w:r w:rsidRPr="00DE4997">
        <w:rPr>
          <w:color w:val="000000"/>
          <w:sz w:val="28"/>
          <w:szCs w:val="28"/>
        </w:rPr>
        <w:t xml:space="preserve"> массового мероприятия». </w:t>
      </w:r>
    </w:p>
    <w:p w:rsidR="00925427" w:rsidRPr="00DE4997" w:rsidRDefault="00925427" w:rsidP="0071516A">
      <w:pPr>
        <w:shd w:val="clear" w:color="auto" w:fill="FFFFFF"/>
        <w:jc w:val="both"/>
        <w:rPr>
          <w:color w:val="000000"/>
          <w:sz w:val="28"/>
          <w:szCs w:val="28"/>
        </w:rPr>
      </w:pPr>
      <w:r w:rsidRPr="00DE4997">
        <w:rPr>
          <w:b/>
          <w:i/>
          <w:color w:val="000000"/>
          <w:sz w:val="28"/>
          <w:szCs w:val="28"/>
        </w:rPr>
        <w:t>По пункту 11.:</w:t>
      </w:r>
      <w:r w:rsidRPr="00DE4997">
        <w:rPr>
          <w:color w:val="000000"/>
          <w:sz w:val="28"/>
          <w:szCs w:val="28"/>
        </w:rPr>
        <w:t xml:space="preserve"> К  </w:t>
      </w:r>
      <w:proofErr w:type="spellStart"/>
      <w:r w:rsidRPr="00DE4997">
        <w:rPr>
          <w:color w:val="000000"/>
          <w:sz w:val="28"/>
          <w:szCs w:val="28"/>
        </w:rPr>
        <w:t>досуговым</w:t>
      </w:r>
      <w:proofErr w:type="spellEnd"/>
      <w:r w:rsidRPr="00DE4997">
        <w:rPr>
          <w:color w:val="000000"/>
          <w:sz w:val="28"/>
          <w:szCs w:val="28"/>
        </w:rPr>
        <w:t xml:space="preserve">  объектам  относятся  кружковые комнаты, зрительные залы, спортивные   залы   и   площадки,   помещения   для   малых   спортивных   форм, аттракционы,</w:t>
      </w:r>
      <w:r w:rsidRPr="00DE4997">
        <w:rPr>
          <w:b/>
          <w:color w:val="000000"/>
          <w:sz w:val="28"/>
          <w:szCs w:val="28"/>
        </w:rPr>
        <w:t xml:space="preserve"> </w:t>
      </w:r>
      <w:r w:rsidRPr="00DE4997">
        <w:rPr>
          <w:color w:val="000000"/>
          <w:sz w:val="28"/>
          <w:szCs w:val="28"/>
        </w:rPr>
        <w:t>игровые автоматы, танцевальные (дискотечные) залы и площадки;</w:t>
      </w:r>
      <w:r w:rsidRPr="00DE4997">
        <w:rPr>
          <w:b/>
          <w:color w:val="000000"/>
          <w:sz w:val="28"/>
          <w:szCs w:val="28"/>
        </w:rPr>
        <w:t xml:space="preserve"> </w:t>
      </w:r>
      <w:r w:rsidRPr="00DE4997">
        <w:rPr>
          <w:color w:val="000000"/>
          <w:sz w:val="28"/>
          <w:szCs w:val="28"/>
        </w:rPr>
        <w:t>мастерские для технического творчества и поделок; музыкальные, литературные и т.п. гостиные,</w:t>
      </w:r>
      <w:r w:rsidRPr="00DE4997">
        <w:rPr>
          <w:b/>
          <w:color w:val="000000"/>
          <w:sz w:val="28"/>
          <w:szCs w:val="28"/>
        </w:rPr>
        <w:t xml:space="preserve"> </w:t>
      </w:r>
      <w:r w:rsidRPr="00DE4997">
        <w:rPr>
          <w:color w:val="000000"/>
          <w:sz w:val="28"/>
          <w:szCs w:val="28"/>
        </w:rPr>
        <w:t>комнаты для отдыха, игротеки, детские комнаты,</w:t>
      </w:r>
      <w:r w:rsidRPr="00DE4997">
        <w:rPr>
          <w:b/>
          <w:color w:val="000000"/>
          <w:sz w:val="28"/>
          <w:szCs w:val="28"/>
        </w:rPr>
        <w:t xml:space="preserve"> </w:t>
      </w:r>
      <w:r w:rsidRPr="00DE4997">
        <w:rPr>
          <w:color w:val="000000"/>
          <w:sz w:val="28"/>
          <w:szCs w:val="28"/>
        </w:rPr>
        <w:t>помещения для обрядов и ритуалов</w:t>
      </w:r>
      <w:r w:rsidRPr="00DE4997">
        <w:rPr>
          <w:b/>
          <w:color w:val="000000"/>
          <w:sz w:val="28"/>
          <w:szCs w:val="28"/>
        </w:rPr>
        <w:t xml:space="preserve"> </w:t>
      </w:r>
      <w:r w:rsidRPr="00DE4997">
        <w:rPr>
          <w:color w:val="000000"/>
          <w:sz w:val="28"/>
          <w:szCs w:val="28"/>
        </w:rPr>
        <w:t>и другие, расположенные как в основном помещении, так и на прилегающей территории.</w:t>
      </w:r>
    </w:p>
    <w:p w:rsidR="00925427" w:rsidRPr="00DE4997" w:rsidRDefault="00925427" w:rsidP="0071516A">
      <w:pPr>
        <w:shd w:val="clear" w:color="auto" w:fill="FFFFFF"/>
        <w:jc w:val="both"/>
        <w:rPr>
          <w:color w:val="000000"/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     </w:t>
      </w:r>
    </w:p>
    <w:p w:rsidR="00925427" w:rsidRPr="00DE4997" w:rsidRDefault="00925427" w:rsidP="0071516A">
      <w:pPr>
        <w:shd w:val="clear" w:color="auto" w:fill="FFFFFF"/>
        <w:jc w:val="both"/>
        <w:rPr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 2. Общая сумма баллов для отнесения учреждения культуры клубного типа к соответствующей группе по оплате труда руководителя складывается из суммы условных баллов, установленных для каждого объемного показателя.</w:t>
      </w:r>
    </w:p>
    <w:p w:rsidR="00925427" w:rsidRPr="00DE4997" w:rsidRDefault="00925427" w:rsidP="0071516A">
      <w:pPr>
        <w:jc w:val="both"/>
        <w:rPr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 3.  Количественные значения сумм условных баллов для отнесения к группам по оплате </w:t>
      </w:r>
      <w:proofErr w:type="gramStart"/>
      <w:r w:rsidRPr="00DE4997">
        <w:rPr>
          <w:color w:val="000000"/>
          <w:sz w:val="28"/>
          <w:szCs w:val="28"/>
        </w:rPr>
        <w:t>труда руководителей муниципальных учреждений культуры клубного типа</w:t>
      </w:r>
      <w:proofErr w:type="gramEnd"/>
      <w:r w:rsidRPr="00DE4997">
        <w:rPr>
          <w:color w:val="000000"/>
          <w:sz w:val="28"/>
          <w:szCs w:val="28"/>
        </w:rPr>
        <w:t>:</w:t>
      </w:r>
    </w:p>
    <w:p w:rsidR="00925427" w:rsidRPr="00DE4997" w:rsidRDefault="00925427" w:rsidP="0071516A">
      <w:pPr>
        <w:jc w:val="both"/>
        <w:rPr>
          <w:sz w:val="28"/>
          <w:szCs w:val="28"/>
        </w:rPr>
      </w:pPr>
    </w:p>
    <w:p w:rsidR="00925427" w:rsidRPr="00DE4997" w:rsidRDefault="00925427" w:rsidP="0071516A">
      <w:pPr>
        <w:jc w:val="both"/>
        <w:rPr>
          <w:sz w:val="28"/>
          <w:szCs w:val="28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2391"/>
        <w:gridCol w:w="1962"/>
        <w:gridCol w:w="2715"/>
      </w:tblGrid>
      <w:tr w:rsidR="00925427" w:rsidRPr="00DE4997" w:rsidTr="009A75E6">
        <w:trPr>
          <w:trHeight w:val="391"/>
        </w:trPr>
        <w:tc>
          <w:tcPr>
            <w:tcW w:w="2958" w:type="dxa"/>
          </w:tcPr>
          <w:p w:rsidR="00925427" w:rsidRPr="00DE4997" w:rsidRDefault="00925427" w:rsidP="0071516A">
            <w:pPr>
              <w:rPr>
                <w:sz w:val="28"/>
                <w:szCs w:val="28"/>
              </w:rPr>
            </w:pPr>
            <w:r w:rsidRPr="00DE4997">
              <w:rPr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2391" w:type="dxa"/>
          </w:tcPr>
          <w:p w:rsidR="00925427" w:rsidRPr="00DE4997" w:rsidRDefault="00925427" w:rsidP="0071516A">
            <w:pPr>
              <w:jc w:val="center"/>
              <w:rPr>
                <w:b/>
                <w:sz w:val="28"/>
                <w:szCs w:val="28"/>
              </w:rPr>
            </w:pPr>
            <w:r w:rsidRPr="00DE499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962" w:type="dxa"/>
          </w:tcPr>
          <w:p w:rsidR="00925427" w:rsidRPr="00DE4997" w:rsidRDefault="00925427" w:rsidP="0071516A">
            <w:pPr>
              <w:jc w:val="center"/>
              <w:rPr>
                <w:b/>
                <w:sz w:val="28"/>
                <w:szCs w:val="28"/>
              </w:rPr>
            </w:pPr>
            <w:r w:rsidRPr="00DE4997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715" w:type="dxa"/>
          </w:tcPr>
          <w:p w:rsidR="00925427" w:rsidRPr="00DE4997" w:rsidRDefault="00925427" w:rsidP="0071516A">
            <w:pPr>
              <w:jc w:val="center"/>
              <w:rPr>
                <w:b/>
                <w:sz w:val="28"/>
                <w:szCs w:val="28"/>
              </w:rPr>
            </w:pPr>
            <w:r w:rsidRPr="00DE4997">
              <w:rPr>
                <w:b/>
                <w:sz w:val="28"/>
                <w:szCs w:val="28"/>
              </w:rPr>
              <w:t>Не относятся к группам по оплате труда</w:t>
            </w:r>
          </w:p>
        </w:tc>
      </w:tr>
      <w:tr w:rsidR="00925427" w:rsidRPr="00DE4997" w:rsidTr="009A75E6">
        <w:trPr>
          <w:trHeight w:val="652"/>
        </w:trPr>
        <w:tc>
          <w:tcPr>
            <w:tcW w:w="2958" w:type="dxa"/>
          </w:tcPr>
          <w:p w:rsidR="00925427" w:rsidRPr="00DE4997" w:rsidRDefault="00925427" w:rsidP="0071516A">
            <w:pPr>
              <w:rPr>
                <w:sz w:val="28"/>
                <w:szCs w:val="28"/>
              </w:rPr>
            </w:pPr>
            <w:r w:rsidRPr="00DE4997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391" w:type="dxa"/>
          </w:tcPr>
          <w:p w:rsidR="00925427" w:rsidRPr="00DE4997" w:rsidRDefault="00925427" w:rsidP="0071516A">
            <w:pPr>
              <w:jc w:val="center"/>
              <w:rPr>
                <w:sz w:val="28"/>
                <w:szCs w:val="28"/>
              </w:rPr>
            </w:pPr>
            <w:r w:rsidRPr="00DE4997">
              <w:rPr>
                <w:sz w:val="28"/>
                <w:szCs w:val="28"/>
              </w:rPr>
              <w:t>свыше 125 баллов</w:t>
            </w:r>
          </w:p>
          <w:p w:rsidR="00925427" w:rsidRPr="00DE4997" w:rsidRDefault="00925427" w:rsidP="00715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925427" w:rsidRPr="00DE4997" w:rsidRDefault="00925427" w:rsidP="0071516A">
            <w:pPr>
              <w:jc w:val="center"/>
              <w:rPr>
                <w:sz w:val="28"/>
                <w:szCs w:val="28"/>
              </w:rPr>
            </w:pPr>
            <w:r w:rsidRPr="00DE4997">
              <w:rPr>
                <w:sz w:val="28"/>
                <w:szCs w:val="28"/>
              </w:rPr>
              <w:t>от 90 до 125</w:t>
            </w:r>
          </w:p>
        </w:tc>
        <w:tc>
          <w:tcPr>
            <w:tcW w:w="2715" w:type="dxa"/>
          </w:tcPr>
          <w:p w:rsidR="00925427" w:rsidRPr="00DE4997" w:rsidRDefault="00925427" w:rsidP="0071516A">
            <w:pPr>
              <w:jc w:val="center"/>
              <w:rPr>
                <w:sz w:val="28"/>
                <w:szCs w:val="28"/>
              </w:rPr>
            </w:pPr>
            <w:r w:rsidRPr="00DE4997">
              <w:rPr>
                <w:sz w:val="28"/>
                <w:szCs w:val="28"/>
              </w:rPr>
              <w:t>Показатели ниже 4-й группы по оплате труда.</w:t>
            </w:r>
          </w:p>
        </w:tc>
      </w:tr>
    </w:tbl>
    <w:p w:rsidR="00925427" w:rsidRPr="00DE4997" w:rsidRDefault="00925427" w:rsidP="0071516A">
      <w:pPr>
        <w:jc w:val="both"/>
        <w:rPr>
          <w:sz w:val="28"/>
          <w:szCs w:val="28"/>
        </w:rPr>
      </w:pPr>
    </w:p>
    <w:p w:rsidR="00925427" w:rsidRPr="00DE4997" w:rsidRDefault="00925427" w:rsidP="0071516A">
      <w:pPr>
        <w:jc w:val="both"/>
        <w:rPr>
          <w:sz w:val="28"/>
          <w:szCs w:val="28"/>
        </w:rPr>
      </w:pPr>
    </w:p>
    <w:p w:rsidR="00925427" w:rsidRPr="00DE4997" w:rsidRDefault="00925427" w:rsidP="0071516A">
      <w:pPr>
        <w:shd w:val="clear" w:color="auto" w:fill="FFFFFF"/>
        <w:jc w:val="both"/>
        <w:rPr>
          <w:sz w:val="28"/>
          <w:szCs w:val="28"/>
        </w:rPr>
      </w:pPr>
      <w:r w:rsidRPr="00DE4997">
        <w:rPr>
          <w:sz w:val="28"/>
          <w:szCs w:val="28"/>
        </w:rPr>
        <w:t xml:space="preserve">4. </w:t>
      </w:r>
      <w:r w:rsidRPr="00DE4997">
        <w:rPr>
          <w:color w:val="000000"/>
          <w:sz w:val="28"/>
          <w:szCs w:val="28"/>
        </w:rPr>
        <w:t>Вновь созданные учреждения клубного типа относятся к группам по оплате труда руководителей в зависимости от объема работы, определенного по плановым показателям в расчете на год.</w:t>
      </w:r>
    </w:p>
    <w:p w:rsidR="00925427" w:rsidRPr="00DE4997" w:rsidRDefault="00925427" w:rsidP="0071516A">
      <w:pPr>
        <w:shd w:val="clear" w:color="auto" w:fill="FFFFFF"/>
        <w:jc w:val="both"/>
        <w:rPr>
          <w:sz w:val="28"/>
          <w:szCs w:val="28"/>
        </w:rPr>
      </w:pPr>
      <w:r w:rsidRPr="00DE4997">
        <w:rPr>
          <w:color w:val="000000"/>
          <w:sz w:val="28"/>
          <w:szCs w:val="28"/>
        </w:rPr>
        <w:t xml:space="preserve"> 5. </w:t>
      </w:r>
      <w:proofErr w:type="gramStart"/>
      <w:r w:rsidRPr="00DE4997">
        <w:rPr>
          <w:bCs/>
          <w:color w:val="000000"/>
          <w:sz w:val="28"/>
          <w:szCs w:val="28"/>
        </w:rPr>
        <w:t>Объемные показатели работы, используемые при</w:t>
      </w:r>
      <w:r w:rsidRPr="00DE4997">
        <w:rPr>
          <w:color w:val="000000"/>
          <w:sz w:val="28"/>
          <w:szCs w:val="28"/>
        </w:rPr>
        <w:t xml:space="preserve"> отнесении сельских учреждений культуры клубного типа к группам по оплате труда руководителей на текущий год определяются</w:t>
      </w:r>
      <w:proofErr w:type="gramEnd"/>
      <w:r w:rsidRPr="00DE4997">
        <w:rPr>
          <w:color w:val="000000"/>
          <w:sz w:val="28"/>
          <w:szCs w:val="28"/>
        </w:rPr>
        <w:t xml:space="preserve"> по  отчетности за предыдущий (отчетный) год.</w:t>
      </w:r>
    </w:p>
    <w:p w:rsidR="003D5490" w:rsidRPr="00DE4997" w:rsidRDefault="003D5490" w:rsidP="0071516A">
      <w:pPr>
        <w:shd w:val="clear" w:color="auto" w:fill="FFFFFF"/>
        <w:ind w:left="5362" w:hanging="5138"/>
        <w:jc w:val="center"/>
        <w:rPr>
          <w:iCs/>
          <w:color w:val="000000"/>
          <w:spacing w:val="-4"/>
          <w:sz w:val="28"/>
          <w:szCs w:val="28"/>
        </w:rPr>
      </w:pPr>
    </w:p>
    <w:sectPr w:rsidR="003D5490" w:rsidRPr="00DE4997" w:rsidSect="007E07E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F714E92"/>
    <w:multiLevelType w:val="hybridMultilevel"/>
    <w:tmpl w:val="E6D8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3B6088"/>
    <w:multiLevelType w:val="hybridMultilevel"/>
    <w:tmpl w:val="511E4392"/>
    <w:lvl w:ilvl="0" w:tplc="33A0E4C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7B241F5"/>
    <w:multiLevelType w:val="hybridMultilevel"/>
    <w:tmpl w:val="717C3162"/>
    <w:lvl w:ilvl="0" w:tplc="75BAC0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F6C"/>
    <w:rsid w:val="00004208"/>
    <w:rsid w:val="00010D5D"/>
    <w:rsid w:val="00021A4F"/>
    <w:rsid w:val="00023878"/>
    <w:rsid w:val="00033796"/>
    <w:rsid w:val="00035082"/>
    <w:rsid w:val="00036A63"/>
    <w:rsid w:val="000467DB"/>
    <w:rsid w:val="00062A4A"/>
    <w:rsid w:val="000C4F51"/>
    <w:rsid w:val="000C739F"/>
    <w:rsid w:val="000E2D06"/>
    <w:rsid w:val="000E7ECA"/>
    <w:rsid w:val="000F0A15"/>
    <w:rsid w:val="00100E8F"/>
    <w:rsid w:val="00107125"/>
    <w:rsid w:val="00121B0B"/>
    <w:rsid w:val="00123BF9"/>
    <w:rsid w:val="00123C6B"/>
    <w:rsid w:val="0014052E"/>
    <w:rsid w:val="00150EF5"/>
    <w:rsid w:val="00175237"/>
    <w:rsid w:val="0018594D"/>
    <w:rsid w:val="00197439"/>
    <w:rsid w:val="001A3C5F"/>
    <w:rsid w:val="001C0B6C"/>
    <w:rsid w:val="001C3ED7"/>
    <w:rsid w:val="001D6B91"/>
    <w:rsid w:val="001F7404"/>
    <w:rsid w:val="002203CA"/>
    <w:rsid w:val="00224840"/>
    <w:rsid w:val="00224FF4"/>
    <w:rsid w:val="00236D53"/>
    <w:rsid w:val="0023770A"/>
    <w:rsid w:val="00242E65"/>
    <w:rsid w:val="002448F9"/>
    <w:rsid w:val="002516E5"/>
    <w:rsid w:val="002554FB"/>
    <w:rsid w:val="0027289D"/>
    <w:rsid w:val="002876EC"/>
    <w:rsid w:val="003255D2"/>
    <w:rsid w:val="00347FB9"/>
    <w:rsid w:val="00363E4E"/>
    <w:rsid w:val="0037188D"/>
    <w:rsid w:val="00381E9A"/>
    <w:rsid w:val="00386D9E"/>
    <w:rsid w:val="003A4618"/>
    <w:rsid w:val="003C41FC"/>
    <w:rsid w:val="003C629C"/>
    <w:rsid w:val="003C7996"/>
    <w:rsid w:val="003C7D1B"/>
    <w:rsid w:val="003D5490"/>
    <w:rsid w:val="003E0BFD"/>
    <w:rsid w:val="003E66EA"/>
    <w:rsid w:val="00430D1B"/>
    <w:rsid w:val="004326EA"/>
    <w:rsid w:val="00464FC1"/>
    <w:rsid w:val="004676EE"/>
    <w:rsid w:val="0048311A"/>
    <w:rsid w:val="00491B41"/>
    <w:rsid w:val="004A5324"/>
    <w:rsid w:val="004D2970"/>
    <w:rsid w:val="004E5891"/>
    <w:rsid w:val="004E5F82"/>
    <w:rsid w:val="004F397B"/>
    <w:rsid w:val="004F3DCD"/>
    <w:rsid w:val="0051242B"/>
    <w:rsid w:val="00520F6C"/>
    <w:rsid w:val="005465A5"/>
    <w:rsid w:val="00551A0D"/>
    <w:rsid w:val="0056769C"/>
    <w:rsid w:val="00587794"/>
    <w:rsid w:val="00591CD0"/>
    <w:rsid w:val="0059647B"/>
    <w:rsid w:val="00597CB2"/>
    <w:rsid w:val="005A1CCD"/>
    <w:rsid w:val="005A74FB"/>
    <w:rsid w:val="005C1003"/>
    <w:rsid w:val="005C5707"/>
    <w:rsid w:val="005D2771"/>
    <w:rsid w:val="005E3BDF"/>
    <w:rsid w:val="005E77A2"/>
    <w:rsid w:val="00622774"/>
    <w:rsid w:val="0063708A"/>
    <w:rsid w:val="0063773B"/>
    <w:rsid w:val="006408AD"/>
    <w:rsid w:val="006468DF"/>
    <w:rsid w:val="0067296D"/>
    <w:rsid w:val="00673297"/>
    <w:rsid w:val="006848AF"/>
    <w:rsid w:val="006B32E4"/>
    <w:rsid w:val="006C4759"/>
    <w:rsid w:val="006C5600"/>
    <w:rsid w:val="006F7AED"/>
    <w:rsid w:val="00703903"/>
    <w:rsid w:val="00703B94"/>
    <w:rsid w:val="0071516A"/>
    <w:rsid w:val="00721BEC"/>
    <w:rsid w:val="007255BB"/>
    <w:rsid w:val="007436C4"/>
    <w:rsid w:val="00746F83"/>
    <w:rsid w:val="00753CE2"/>
    <w:rsid w:val="007656B2"/>
    <w:rsid w:val="00766F9F"/>
    <w:rsid w:val="00777EE3"/>
    <w:rsid w:val="00795EDF"/>
    <w:rsid w:val="007A0949"/>
    <w:rsid w:val="007A5136"/>
    <w:rsid w:val="007A5458"/>
    <w:rsid w:val="007B0068"/>
    <w:rsid w:val="007E07EB"/>
    <w:rsid w:val="00801E28"/>
    <w:rsid w:val="00823FE5"/>
    <w:rsid w:val="00836F3A"/>
    <w:rsid w:val="0084565B"/>
    <w:rsid w:val="008516C0"/>
    <w:rsid w:val="00855C61"/>
    <w:rsid w:val="008639A8"/>
    <w:rsid w:val="00877C8C"/>
    <w:rsid w:val="00891F66"/>
    <w:rsid w:val="00892AAB"/>
    <w:rsid w:val="008A1CBB"/>
    <w:rsid w:val="008A7675"/>
    <w:rsid w:val="008B5ADF"/>
    <w:rsid w:val="008E00EA"/>
    <w:rsid w:val="008E4CA2"/>
    <w:rsid w:val="00910963"/>
    <w:rsid w:val="00911B80"/>
    <w:rsid w:val="00911F26"/>
    <w:rsid w:val="009236FA"/>
    <w:rsid w:val="00925427"/>
    <w:rsid w:val="00927370"/>
    <w:rsid w:val="00936085"/>
    <w:rsid w:val="00937E78"/>
    <w:rsid w:val="00982579"/>
    <w:rsid w:val="00983B7A"/>
    <w:rsid w:val="00983D6F"/>
    <w:rsid w:val="009910E5"/>
    <w:rsid w:val="009960D3"/>
    <w:rsid w:val="009A619A"/>
    <w:rsid w:val="009B3C21"/>
    <w:rsid w:val="009D6FBE"/>
    <w:rsid w:val="009E550F"/>
    <w:rsid w:val="00A01339"/>
    <w:rsid w:val="00A33721"/>
    <w:rsid w:val="00A44D29"/>
    <w:rsid w:val="00A86EA1"/>
    <w:rsid w:val="00A93D57"/>
    <w:rsid w:val="00AA0EF8"/>
    <w:rsid w:val="00AA693D"/>
    <w:rsid w:val="00AB77D8"/>
    <w:rsid w:val="00AC255E"/>
    <w:rsid w:val="00AD1DEE"/>
    <w:rsid w:val="00AD66E9"/>
    <w:rsid w:val="00B07AC1"/>
    <w:rsid w:val="00B13C73"/>
    <w:rsid w:val="00B16686"/>
    <w:rsid w:val="00B21AB9"/>
    <w:rsid w:val="00B50AAC"/>
    <w:rsid w:val="00B52F4D"/>
    <w:rsid w:val="00B55E62"/>
    <w:rsid w:val="00B57902"/>
    <w:rsid w:val="00B86A5B"/>
    <w:rsid w:val="00BA12BE"/>
    <w:rsid w:val="00BA13E3"/>
    <w:rsid w:val="00BC5C90"/>
    <w:rsid w:val="00BD6717"/>
    <w:rsid w:val="00BD6CFF"/>
    <w:rsid w:val="00BE4830"/>
    <w:rsid w:val="00BE7095"/>
    <w:rsid w:val="00BF777B"/>
    <w:rsid w:val="00C0326D"/>
    <w:rsid w:val="00C2712D"/>
    <w:rsid w:val="00C274B4"/>
    <w:rsid w:val="00C3158E"/>
    <w:rsid w:val="00C41B72"/>
    <w:rsid w:val="00C549F9"/>
    <w:rsid w:val="00C7498E"/>
    <w:rsid w:val="00C90AD9"/>
    <w:rsid w:val="00CC72CF"/>
    <w:rsid w:val="00CE199C"/>
    <w:rsid w:val="00CF2D53"/>
    <w:rsid w:val="00D04B0E"/>
    <w:rsid w:val="00D115F3"/>
    <w:rsid w:val="00D13EFF"/>
    <w:rsid w:val="00D25465"/>
    <w:rsid w:val="00D31369"/>
    <w:rsid w:val="00D3171B"/>
    <w:rsid w:val="00D35F64"/>
    <w:rsid w:val="00D664EE"/>
    <w:rsid w:val="00D6659F"/>
    <w:rsid w:val="00D85F51"/>
    <w:rsid w:val="00DB443D"/>
    <w:rsid w:val="00DB55AB"/>
    <w:rsid w:val="00DB7066"/>
    <w:rsid w:val="00DD1CBA"/>
    <w:rsid w:val="00DD6B62"/>
    <w:rsid w:val="00DE4997"/>
    <w:rsid w:val="00DF2AFC"/>
    <w:rsid w:val="00E0088B"/>
    <w:rsid w:val="00E07394"/>
    <w:rsid w:val="00E46C9B"/>
    <w:rsid w:val="00E619C4"/>
    <w:rsid w:val="00E61C96"/>
    <w:rsid w:val="00E90215"/>
    <w:rsid w:val="00EA623C"/>
    <w:rsid w:val="00EC3E2C"/>
    <w:rsid w:val="00ED2FBC"/>
    <w:rsid w:val="00EE4124"/>
    <w:rsid w:val="00EF53AD"/>
    <w:rsid w:val="00EF6917"/>
    <w:rsid w:val="00F107F8"/>
    <w:rsid w:val="00F2199B"/>
    <w:rsid w:val="00F36A02"/>
    <w:rsid w:val="00F42D77"/>
    <w:rsid w:val="00F567D4"/>
    <w:rsid w:val="00F76103"/>
    <w:rsid w:val="00FB1233"/>
    <w:rsid w:val="00FB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6C"/>
    <w:rPr>
      <w:rFonts w:eastAsia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71516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0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0F6C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123C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C90AD9"/>
    <w:pPr>
      <w:ind w:left="720"/>
    </w:pPr>
  </w:style>
  <w:style w:type="paragraph" w:styleId="a6">
    <w:name w:val="Normal (Web)"/>
    <w:basedOn w:val="a"/>
    <w:uiPriority w:val="99"/>
    <w:semiHidden/>
    <w:unhideWhenUsed/>
    <w:rsid w:val="00D31369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rsid w:val="0071516A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customStyle="1" w:styleId="10">
    <w:name w:val="Без интервала1"/>
    <w:rsid w:val="0071516A"/>
    <w:rPr>
      <w:sz w:val="24"/>
      <w:szCs w:val="24"/>
    </w:rPr>
  </w:style>
  <w:style w:type="paragraph" w:styleId="a7">
    <w:name w:val="caption"/>
    <w:basedOn w:val="a"/>
    <w:qFormat/>
    <w:locked/>
    <w:rsid w:val="0071516A"/>
    <w:pPr>
      <w:jc w:val="center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BCDE-3A20-4AC0-958F-DF640A1A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15</Pages>
  <Words>4169</Words>
  <Characters>23768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2016-03-17T07:54:00Z</cp:lastPrinted>
  <dcterms:created xsi:type="dcterms:W3CDTF">2014-02-01T12:56:00Z</dcterms:created>
  <dcterms:modified xsi:type="dcterms:W3CDTF">2016-03-17T10:03:00Z</dcterms:modified>
</cp:coreProperties>
</file>