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right" w:tblpY="-270"/>
        <w:tblW w:w="9025" w:type="dxa"/>
        <w:tblLayout w:type="fixed"/>
        <w:tblLook w:val="04A0"/>
      </w:tblPr>
      <w:tblGrid>
        <w:gridCol w:w="2660"/>
        <w:gridCol w:w="3685"/>
        <w:gridCol w:w="2680"/>
      </w:tblGrid>
      <w:tr w:rsidR="00D209FD" w:rsidTr="00E62049">
        <w:trPr>
          <w:cantSplit/>
          <w:trHeight w:val="599"/>
        </w:trPr>
        <w:tc>
          <w:tcPr>
            <w:tcW w:w="9025" w:type="dxa"/>
            <w:gridSpan w:val="3"/>
          </w:tcPr>
          <w:p w:rsidR="00D209FD" w:rsidRDefault="000F72BE" w:rsidP="00E62049">
            <w:pPr>
              <w:spacing w:line="360" w:lineRule="atLeast"/>
              <w:jc w:val="center"/>
              <w:rPr>
                <w:b/>
                <w:spacing w:val="50"/>
                <w:sz w:val="46"/>
                <w:lang w:val="en-US"/>
              </w:rPr>
            </w:pPr>
            <w:r>
              <w:rPr>
                <w:b/>
                <w:noProof/>
                <w:spacing w:val="50"/>
                <w:sz w:val="4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9pt;margin-top:8.15pt;width:53.1pt;height:63.05pt;z-index:251658240">
                  <v:imagedata r:id="rId7" o:title=""/>
                </v:shape>
                <o:OLEObject Type="Embed" ProgID="Photoshop.Image.6" ShapeID="_x0000_s1026" DrawAspect="Content" ObjectID="_1549977258" r:id="rId8">
                  <o:FieldCodes>\s</o:FieldCodes>
                </o:OLEObject>
              </w:pict>
            </w:r>
          </w:p>
        </w:tc>
      </w:tr>
      <w:tr w:rsidR="00D209FD" w:rsidTr="00E62049">
        <w:trPr>
          <w:cantSplit/>
          <w:trHeight w:val="2394"/>
        </w:trPr>
        <w:tc>
          <w:tcPr>
            <w:tcW w:w="9025" w:type="dxa"/>
            <w:gridSpan w:val="3"/>
          </w:tcPr>
          <w:p w:rsidR="00D209FD" w:rsidRDefault="00D209FD" w:rsidP="00E62049">
            <w:pPr>
              <w:spacing w:line="360" w:lineRule="atLeast"/>
              <w:jc w:val="center"/>
              <w:rPr>
                <w:b/>
                <w:spacing w:val="50"/>
                <w:szCs w:val="28"/>
              </w:rPr>
            </w:pPr>
          </w:p>
          <w:p w:rsidR="00D209FD" w:rsidRDefault="00D209FD" w:rsidP="00E62049">
            <w:pPr>
              <w:jc w:val="center"/>
              <w:rPr>
                <w:b/>
                <w:spacing w:val="50"/>
                <w:sz w:val="32"/>
                <w:szCs w:val="32"/>
              </w:rPr>
            </w:pPr>
          </w:p>
          <w:p w:rsidR="00D209FD" w:rsidRDefault="00D209FD" w:rsidP="00E62049">
            <w:pPr>
              <w:jc w:val="center"/>
              <w:rPr>
                <w:b/>
                <w:spacing w:val="50"/>
                <w:sz w:val="32"/>
                <w:szCs w:val="32"/>
              </w:rPr>
            </w:pPr>
          </w:p>
          <w:p w:rsidR="00D209FD" w:rsidRDefault="00D209FD" w:rsidP="00E62049">
            <w:pPr>
              <w:jc w:val="center"/>
              <w:rPr>
                <w:b/>
                <w:spacing w:val="50"/>
                <w:sz w:val="32"/>
                <w:szCs w:val="32"/>
              </w:rPr>
            </w:pPr>
            <w:r w:rsidRPr="006F08CA">
              <w:rPr>
                <w:b/>
                <w:spacing w:val="50"/>
                <w:sz w:val="32"/>
                <w:szCs w:val="32"/>
              </w:rPr>
              <w:t>ПОСТАНОВЛЕНИЕ</w:t>
            </w:r>
          </w:p>
          <w:p w:rsidR="00D209FD" w:rsidRPr="00F8320D" w:rsidRDefault="00D209FD" w:rsidP="00E62049">
            <w:pPr>
              <w:jc w:val="center"/>
              <w:rPr>
                <w:b/>
                <w:szCs w:val="28"/>
              </w:rPr>
            </w:pPr>
            <w:r w:rsidRPr="00F8320D">
              <w:rPr>
                <w:b/>
                <w:szCs w:val="28"/>
              </w:rPr>
              <w:t>Администрации сельского поселения</w:t>
            </w:r>
          </w:p>
          <w:p w:rsidR="00D209FD" w:rsidRPr="00852A77" w:rsidRDefault="00D209FD" w:rsidP="00E62049">
            <w:pPr>
              <w:jc w:val="center"/>
              <w:rPr>
                <w:b/>
              </w:rPr>
            </w:pPr>
            <w:r w:rsidRPr="00852A77">
              <w:rPr>
                <w:b/>
              </w:rPr>
              <w:t>Хворостянский сельсовет</w:t>
            </w:r>
          </w:p>
          <w:p w:rsidR="00D209FD" w:rsidRPr="00852A77" w:rsidRDefault="003F66EB" w:rsidP="00E62049">
            <w:pPr>
              <w:jc w:val="center"/>
            </w:pPr>
            <w:r>
              <w:t>Добринского муниципального района Лип</w:t>
            </w:r>
            <w:r w:rsidR="00D209FD" w:rsidRPr="00852A77">
              <w:t>ецкой области</w:t>
            </w:r>
          </w:p>
          <w:p w:rsidR="00D209FD" w:rsidRDefault="00D209FD" w:rsidP="00E62049">
            <w:pPr>
              <w:jc w:val="center"/>
            </w:pPr>
            <w:r w:rsidRPr="00852A77">
              <w:t>Российской Федерации</w:t>
            </w:r>
          </w:p>
          <w:p w:rsidR="00D209FD" w:rsidRDefault="00D209FD" w:rsidP="00D209FD">
            <w:pPr>
              <w:jc w:val="both"/>
            </w:pPr>
          </w:p>
          <w:p w:rsidR="00D209FD" w:rsidRPr="00852A77" w:rsidRDefault="00D60DED" w:rsidP="00D209FD">
            <w:pPr>
              <w:jc w:val="both"/>
            </w:pPr>
            <w:r>
              <w:t>02</w:t>
            </w:r>
            <w:r w:rsidR="00D209FD">
              <w:t>.0</w:t>
            </w:r>
            <w:r>
              <w:t>3</w:t>
            </w:r>
            <w:r w:rsidR="00D209FD">
              <w:t>.201</w:t>
            </w:r>
            <w:r>
              <w:t xml:space="preserve">7 </w:t>
            </w:r>
            <w:r w:rsidR="00D209FD">
              <w:t xml:space="preserve">г.                              </w:t>
            </w:r>
            <w:r w:rsidR="00D209FD" w:rsidRPr="00D209FD">
              <w:rPr>
                <w:sz w:val="20"/>
              </w:rPr>
              <w:t xml:space="preserve">ж.д.ст. Хворостянка                                     </w:t>
            </w:r>
            <w:r w:rsidR="00D209FD">
              <w:rPr>
                <w:sz w:val="20"/>
              </w:rPr>
              <w:t xml:space="preserve">               </w:t>
            </w:r>
            <w:r w:rsidR="00D209FD" w:rsidRPr="00D209FD">
              <w:rPr>
                <w:sz w:val="20"/>
              </w:rPr>
              <w:t xml:space="preserve">    </w:t>
            </w:r>
            <w:r w:rsidR="00D209FD">
              <w:t xml:space="preserve">№ </w:t>
            </w:r>
            <w:r>
              <w:t>30</w:t>
            </w:r>
          </w:p>
          <w:p w:rsidR="00D209FD" w:rsidRDefault="00D209FD" w:rsidP="00E62049">
            <w:pPr>
              <w:jc w:val="center"/>
            </w:pPr>
          </w:p>
        </w:tc>
      </w:tr>
      <w:tr w:rsidR="00D209FD" w:rsidRPr="00852A77" w:rsidTr="00E62049">
        <w:trPr>
          <w:cantSplit/>
          <w:trHeight w:val="651"/>
        </w:trPr>
        <w:tc>
          <w:tcPr>
            <w:tcW w:w="2660" w:type="dxa"/>
          </w:tcPr>
          <w:p w:rsidR="00D209FD" w:rsidRPr="00852A77" w:rsidRDefault="00D209FD" w:rsidP="00E62049">
            <w:pPr>
              <w:tabs>
                <w:tab w:val="left" w:pos="420"/>
              </w:tabs>
              <w:spacing w:line="360" w:lineRule="atLeast"/>
              <w:jc w:val="center"/>
            </w:pPr>
          </w:p>
        </w:tc>
        <w:tc>
          <w:tcPr>
            <w:tcW w:w="3685" w:type="dxa"/>
          </w:tcPr>
          <w:p w:rsidR="00D209FD" w:rsidRPr="00852A77" w:rsidRDefault="00D209FD" w:rsidP="00E62049">
            <w:pPr>
              <w:jc w:val="center"/>
            </w:pPr>
          </w:p>
        </w:tc>
        <w:tc>
          <w:tcPr>
            <w:tcW w:w="2680" w:type="dxa"/>
          </w:tcPr>
          <w:p w:rsidR="00D209FD" w:rsidRPr="00852A77" w:rsidRDefault="00D209FD" w:rsidP="00E62049">
            <w:pPr>
              <w:spacing w:line="360" w:lineRule="atLeast"/>
              <w:jc w:val="center"/>
              <w:rPr>
                <w:spacing w:val="50"/>
              </w:rPr>
            </w:pPr>
          </w:p>
        </w:tc>
      </w:tr>
    </w:tbl>
    <w:p w:rsidR="006A176E" w:rsidRPr="00D209FD" w:rsidRDefault="006A176E" w:rsidP="003F66EB">
      <w:pPr>
        <w:jc w:val="center"/>
        <w:rPr>
          <w:b/>
        </w:rPr>
      </w:pPr>
      <w:r w:rsidRPr="00D209FD">
        <w:rPr>
          <w:b/>
        </w:rPr>
        <w:t>«О</w:t>
      </w:r>
      <w:r w:rsidR="00D60DED">
        <w:rPr>
          <w:b/>
        </w:rPr>
        <w:t xml:space="preserve"> Порядке</w:t>
      </w:r>
      <w:r w:rsidR="00D209FD">
        <w:rPr>
          <w:b/>
        </w:rPr>
        <w:t xml:space="preserve"> </w:t>
      </w:r>
      <w:r w:rsidRPr="00D209FD">
        <w:rPr>
          <w:b/>
        </w:rPr>
        <w:t>формирования, утверждения</w:t>
      </w:r>
    </w:p>
    <w:p w:rsidR="006A176E" w:rsidRPr="00D209FD" w:rsidRDefault="006A176E" w:rsidP="003F66EB">
      <w:pPr>
        <w:jc w:val="center"/>
        <w:rPr>
          <w:b/>
        </w:rPr>
      </w:pPr>
      <w:r w:rsidRPr="00D209FD">
        <w:rPr>
          <w:b/>
        </w:rPr>
        <w:t>и ведения планов закупок</w:t>
      </w:r>
      <w:r w:rsidR="003F66EB">
        <w:rPr>
          <w:b/>
        </w:rPr>
        <w:t xml:space="preserve"> </w:t>
      </w:r>
      <w:r w:rsidRPr="00D209FD">
        <w:rPr>
          <w:b/>
        </w:rPr>
        <w:t>товаров, работ, услуг</w:t>
      </w:r>
      <w:r w:rsidR="003F66EB">
        <w:rPr>
          <w:b/>
        </w:rPr>
        <w:t xml:space="preserve"> </w:t>
      </w:r>
      <w:r w:rsidRPr="00D209FD">
        <w:rPr>
          <w:b/>
        </w:rPr>
        <w:t>для обеспечения нужд</w:t>
      </w:r>
    </w:p>
    <w:p w:rsidR="006A176E" w:rsidRPr="00D209FD" w:rsidRDefault="003F66EB" w:rsidP="003F66EB">
      <w:pPr>
        <w:jc w:val="center"/>
        <w:rPr>
          <w:b/>
        </w:rPr>
      </w:pPr>
      <w:r>
        <w:rPr>
          <w:b/>
        </w:rPr>
        <w:t>сельского поселения Хворостянский сельсовет</w:t>
      </w:r>
      <w:r w:rsidR="006A176E" w:rsidRPr="00D209FD">
        <w:rPr>
          <w:b/>
        </w:rPr>
        <w:t>»</w:t>
      </w:r>
    </w:p>
    <w:p w:rsidR="006A176E" w:rsidRPr="00007758" w:rsidRDefault="006A176E" w:rsidP="006A176E">
      <w:pPr>
        <w:rPr>
          <w:sz w:val="28"/>
          <w:szCs w:val="28"/>
        </w:rPr>
      </w:pPr>
      <w:r>
        <w:rPr>
          <w:sz w:val="28"/>
          <w:szCs w:val="28"/>
        </w:rPr>
        <w:t xml:space="preserve">     </w:t>
      </w:r>
    </w:p>
    <w:p w:rsidR="00EF69E4" w:rsidRPr="00EF69E4" w:rsidRDefault="006A176E" w:rsidP="00EF69E4">
      <w:pPr>
        <w:ind w:firstLine="709"/>
        <w:jc w:val="both"/>
        <w:rPr>
          <w:sz w:val="28"/>
          <w:szCs w:val="28"/>
        </w:rPr>
      </w:pPr>
      <w:r w:rsidRPr="00EF69E4">
        <w:rPr>
          <w:sz w:val="28"/>
          <w:szCs w:val="28"/>
        </w:rPr>
        <w:t xml:space="preserve">В соответствии с частью 5 </w:t>
      </w:r>
      <w:hyperlink r:id="rId9" w:history="1">
        <w:r w:rsidRPr="00EF69E4">
          <w:rPr>
            <w:sz w:val="28"/>
            <w:szCs w:val="28"/>
          </w:rPr>
          <w:t>статьи 17</w:t>
        </w:r>
      </w:hyperlink>
      <w:r w:rsidRPr="00EF69E4">
        <w:rPr>
          <w:sz w:val="28"/>
          <w:szCs w:val="28"/>
        </w:rPr>
        <w:t xml:space="preserve">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администрация </w:t>
      </w:r>
      <w:r w:rsidR="003F66EB">
        <w:rPr>
          <w:sz w:val="28"/>
          <w:szCs w:val="28"/>
        </w:rPr>
        <w:t>сельского поселения Хворостянский сельсовет</w:t>
      </w:r>
    </w:p>
    <w:p w:rsidR="003F66EB" w:rsidRDefault="003F66EB" w:rsidP="00EF69E4">
      <w:pPr>
        <w:jc w:val="both"/>
        <w:rPr>
          <w:b/>
          <w:sz w:val="28"/>
          <w:szCs w:val="28"/>
        </w:rPr>
      </w:pPr>
    </w:p>
    <w:p w:rsidR="00EF69E4" w:rsidRDefault="00EF69E4" w:rsidP="00EF69E4">
      <w:pPr>
        <w:jc w:val="both"/>
        <w:rPr>
          <w:sz w:val="28"/>
          <w:szCs w:val="28"/>
        </w:rPr>
      </w:pPr>
      <w:r w:rsidRPr="00686EDC">
        <w:rPr>
          <w:b/>
          <w:sz w:val="28"/>
          <w:szCs w:val="28"/>
        </w:rPr>
        <w:t>ПОСТАНОВЛЯЕТ</w:t>
      </w:r>
      <w:r w:rsidRPr="00686EDC">
        <w:rPr>
          <w:sz w:val="28"/>
          <w:szCs w:val="28"/>
        </w:rPr>
        <w:t>:</w:t>
      </w:r>
    </w:p>
    <w:p w:rsidR="003F66EB" w:rsidRPr="00686EDC" w:rsidRDefault="003F66EB" w:rsidP="00EF69E4">
      <w:pPr>
        <w:jc w:val="both"/>
        <w:rPr>
          <w:sz w:val="28"/>
          <w:szCs w:val="28"/>
        </w:rPr>
      </w:pPr>
    </w:p>
    <w:p w:rsidR="006A176E" w:rsidRDefault="006A176E" w:rsidP="006A176E">
      <w:pPr>
        <w:pStyle w:val="21"/>
        <w:numPr>
          <w:ilvl w:val="0"/>
          <w:numId w:val="5"/>
        </w:numPr>
        <w:spacing w:line="240" w:lineRule="auto"/>
        <w:ind w:firstLine="709"/>
      </w:pPr>
      <w:r w:rsidRPr="006B5AE3">
        <w:t xml:space="preserve">Утвердить </w:t>
      </w:r>
      <w:hyperlink w:anchor="Par37" w:history="1">
        <w:r w:rsidRPr="006B5AE3">
          <w:t>Порядок</w:t>
        </w:r>
      </w:hyperlink>
      <w:r w:rsidRPr="006B5AE3">
        <w:t xml:space="preserve"> формирования, утверждения и ведения планов закупок товаров, работ, услуг для обеспечения нужд </w:t>
      </w:r>
      <w:r w:rsidR="003F66EB">
        <w:t xml:space="preserve">сельского поселения Хворостянский сельсовет </w:t>
      </w:r>
      <w:r>
        <w:t>согласно приложению</w:t>
      </w:r>
      <w:r w:rsidRPr="006B5AE3">
        <w:t>.</w:t>
      </w:r>
    </w:p>
    <w:p w:rsidR="006A176E" w:rsidRPr="00ED7925" w:rsidRDefault="006A176E" w:rsidP="006A176E">
      <w:pPr>
        <w:pStyle w:val="aa"/>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ED7925">
        <w:rPr>
          <w:rFonts w:ascii="Times New Roman" w:hAnsi="Times New Roman" w:cs="Times New Roman"/>
          <w:sz w:val="28"/>
          <w:szCs w:val="28"/>
        </w:rPr>
        <w:t xml:space="preserve">Настоящий Порядок в течение 3 дней со дня его утверждения разместить на официальном сайте администрации </w:t>
      </w:r>
      <w:r w:rsidR="000B326A">
        <w:rPr>
          <w:rFonts w:ascii="Times New Roman" w:hAnsi="Times New Roman" w:cs="Times New Roman"/>
          <w:sz w:val="28"/>
          <w:szCs w:val="28"/>
        </w:rPr>
        <w:t>с</w:t>
      </w:r>
      <w:r w:rsidR="003F66EB">
        <w:rPr>
          <w:rFonts w:ascii="Times New Roman" w:hAnsi="Times New Roman" w:cs="Times New Roman"/>
          <w:sz w:val="28"/>
          <w:szCs w:val="28"/>
        </w:rPr>
        <w:t>ельского поселения Хворостянский сельсовет</w:t>
      </w:r>
      <w:r w:rsidRPr="00ED7925">
        <w:rPr>
          <w:rFonts w:ascii="Times New Roman" w:hAnsi="Times New Roman" w:cs="Times New Roman"/>
          <w:sz w:val="28"/>
          <w:szCs w:val="28"/>
        </w:rPr>
        <w:t>(http://</w:t>
      </w:r>
      <w:r w:rsidR="000B326A">
        <w:rPr>
          <w:rFonts w:ascii="Times New Roman" w:hAnsi="Times New Roman" w:cs="Times New Roman"/>
          <w:sz w:val="28"/>
          <w:szCs w:val="28"/>
          <w:lang w:val="en-US"/>
        </w:rPr>
        <w:t>hvrss</w:t>
      </w:r>
      <w:r w:rsidR="000B326A">
        <w:rPr>
          <w:rFonts w:ascii="Times New Roman" w:hAnsi="Times New Roman" w:cs="Times New Roman"/>
          <w:sz w:val="28"/>
          <w:szCs w:val="28"/>
        </w:rPr>
        <w:t>.</w:t>
      </w:r>
      <w:r w:rsidRPr="00ED7925">
        <w:rPr>
          <w:rFonts w:ascii="Times New Roman" w:hAnsi="Times New Roman" w:cs="Times New Roman"/>
          <w:sz w:val="28"/>
          <w:szCs w:val="28"/>
        </w:rPr>
        <w:t>admdobrinka.ru).</w:t>
      </w:r>
    </w:p>
    <w:p w:rsidR="006A176E" w:rsidRPr="00D1702C" w:rsidRDefault="00D1702C" w:rsidP="00D1702C">
      <w:pPr>
        <w:ind w:firstLine="709"/>
        <w:jc w:val="both"/>
        <w:rPr>
          <w:sz w:val="28"/>
          <w:szCs w:val="28"/>
        </w:rPr>
      </w:pPr>
      <w:r w:rsidRPr="00D1702C">
        <w:rPr>
          <w:sz w:val="28"/>
          <w:szCs w:val="28"/>
        </w:rPr>
        <w:t xml:space="preserve">3. </w:t>
      </w:r>
      <w:r w:rsidR="006A176E" w:rsidRPr="00D1702C">
        <w:rPr>
          <w:sz w:val="28"/>
          <w:szCs w:val="28"/>
        </w:rPr>
        <w:t xml:space="preserve">Постановление администрации </w:t>
      </w:r>
      <w:r w:rsidR="000B326A">
        <w:rPr>
          <w:sz w:val="28"/>
          <w:szCs w:val="28"/>
        </w:rPr>
        <w:t>с</w:t>
      </w:r>
      <w:r w:rsidR="003F66EB">
        <w:rPr>
          <w:sz w:val="28"/>
          <w:szCs w:val="28"/>
        </w:rPr>
        <w:t>ельского поселения Хворостянский сельсовет</w:t>
      </w:r>
      <w:r w:rsidR="000B326A">
        <w:rPr>
          <w:sz w:val="28"/>
          <w:szCs w:val="28"/>
        </w:rPr>
        <w:t xml:space="preserve"> Добринского муниципального района </w:t>
      </w:r>
      <w:r w:rsidR="006A176E" w:rsidRPr="00D1702C">
        <w:rPr>
          <w:sz w:val="28"/>
          <w:szCs w:val="28"/>
        </w:rPr>
        <w:t>Липецкой области</w:t>
      </w:r>
      <w:r w:rsidR="000B326A">
        <w:rPr>
          <w:sz w:val="28"/>
          <w:szCs w:val="28"/>
        </w:rPr>
        <w:t xml:space="preserve"> Российской Федерации от </w:t>
      </w:r>
      <w:r w:rsidR="00D60DED">
        <w:rPr>
          <w:sz w:val="28"/>
          <w:szCs w:val="28"/>
        </w:rPr>
        <w:t>19</w:t>
      </w:r>
      <w:r w:rsidR="006A176E" w:rsidRPr="00D1702C">
        <w:rPr>
          <w:sz w:val="28"/>
          <w:szCs w:val="28"/>
        </w:rPr>
        <w:t>.0</w:t>
      </w:r>
      <w:r w:rsidR="00D60DED">
        <w:rPr>
          <w:sz w:val="28"/>
          <w:szCs w:val="28"/>
        </w:rPr>
        <w:t>5</w:t>
      </w:r>
      <w:r w:rsidR="006A176E" w:rsidRPr="00D1702C">
        <w:rPr>
          <w:sz w:val="28"/>
          <w:szCs w:val="28"/>
        </w:rPr>
        <w:t>.201</w:t>
      </w:r>
      <w:r w:rsidR="00D60DED">
        <w:rPr>
          <w:sz w:val="28"/>
          <w:szCs w:val="28"/>
        </w:rPr>
        <w:t>6</w:t>
      </w:r>
      <w:r w:rsidR="006A176E" w:rsidRPr="00D1702C">
        <w:rPr>
          <w:sz w:val="28"/>
          <w:szCs w:val="28"/>
        </w:rPr>
        <w:t xml:space="preserve"> № 4</w:t>
      </w:r>
      <w:r w:rsidR="000B326A">
        <w:rPr>
          <w:sz w:val="28"/>
          <w:szCs w:val="28"/>
        </w:rPr>
        <w:t>4</w:t>
      </w:r>
      <w:r w:rsidR="006A176E" w:rsidRPr="00D1702C">
        <w:rPr>
          <w:sz w:val="28"/>
          <w:szCs w:val="28"/>
        </w:rPr>
        <w:t xml:space="preserve"> «Об утверждении Порядка формирования, утверждения и ведения планов закупок товаров, работ, услуг для обеспечения нужд</w:t>
      </w:r>
      <w:r w:rsidR="000B326A">
        <w:rPr>
          <w:sz w:val="28"/>
          <w:szCs w:val="28"/>
        </w:rPr>
        <w:t xml:space="preserve"> сельского поселения Хворостянский сельсовет</w:t>
      </w:r>
      <w:r w:rsidR="006A176E" w:rsidRPr="00D1702C">
        <w:rPr>
          <w:sz w:val="28"/>
          <w:szCs w:val="28"/>
        </w:rPr>
        <w:t>» считать утратившим силу.</w:t>
      </w:r>
    </w:p>
    <w:p w:rsidR="006A176E" w:rsidRDefault="006A176E" w:rsidP="00D1702C">
      <w:pPr>
        <w:autoSpaceDE w:val="0"/>
        <w:autoSpaceDN w:val="0"/>
        <w:adjustRightInd w:val="0"/>
        <w:spacing w:before="120" w:after="600"/>
        <w:ind w:firstLine="709"/>
        <w:jc w:val="both"/>
      </w:pPr>
      <w:r>
        <w:rPr>
          <w:sz w:val="28"/>
          <w:szCs w:val="28"/>
        </w:rPr>
        <w:t xml:space="preserve">4. </w:t>
      </w:r>
      <w:r w:rsidR="00D1702C" w:rsidRPr="00686EDC">
        <w:rPr>
          <w:sz w:val="28"/>
          <w:szCs w:val="28"/>
        </w:rPr>
        <w:t xml:space="preserve">Контроль за исполнением настоящего Постановления возложить на </w:t>
      </w:r>
      <w:r w:rsidR="00325257">
        <w:rPr>
          <w:sz w:val="28"/>
          <w:szCs w:val="28"/>
        </w:rPr>
        <w:t>старшего специалиста 1 разряда Демину Елену Яковлевну</w:t>
      </w:r>
      <w:r w:rsidR="00D1702C" w:rsidRPr="00686EDC">
        <w:rPr>
          <w:sz w:val="28"/>
          <w:szCs w:val="28"/>
        </w:rPr>
        <w:t xml:space="preserve">              </w:t>
      </w:r>
    </w:p>
    <w:p w:rsidR="006A176E" w:rsidRDefault="006A176E" w:rsidP="006A176E">
      <w:pPr>
        <w:jc w:val="both"/>
      </w:pPr>
    </w:p>
    <w:p w:rsidR="00D1702C" w:rsidRPr="00686EDC" w:rsidRDefault="00D1702C" w:rsidP="00D1702C">
      <w:pPr>
        <w:rPr>
          <w:sz w:val="28"/>
          <w:szCs w:val="28"/>
        </w:rPr>
      </w:pPr>
      <w:r w:rsidRPr="00686EDC">
        <w:rPr>
          <w:sz w:val="28"/>
          <w:szCs w:val="28"/>
        </w:rPr>
        <w:t>Глава администрации</w:t>
      </w:r>
    </w:p>
    <w:p w:rsidR="00325257" w:rsidRDefault="00325257" w:rsidP="00D1702C">
      <w:pPr>
        <w:rPr>
          <w:sz w:val="28"/>
          <w:szCs w:val="28"/>
        </w:rPr>
      </w:pPr>
      <w:r>
        <w:rPr>
          <w:sz w:val="28"/>
          <w:szCs w:val="28"/>
        </w:rPr>
        <w:t>сельского поселения</w:t>
      </w:r>
      <w:r w:rsidR="00D1702C" w:rsidRPr="00686EDC">
        <w:rPr>
          <w:sz w:val="28"/>
          <w:szCs w:val="28"/>
        </w:rPr>
        <w:t xml:space="preserve">  </w:t>
      </w:r>
    </w:p>
    <w:p w:rsidR="00D1702C" w:rsidRPr="00686EDC" w:rsidRDefault="00325257" w:rsidP="00D1702C">
      <w:pPr>
        <w:rPr>
          <w:sz w:val="28"/>
          <w:szCs w:val="28"/>
        </w:rPr>
      </w:pPr>
      <w:r>
        <w:rPr>
          <w:sz w:val="28"/>
          <w:szCs w:val="28"/>
        </w:rPr>
        <w:t>Хворостянский сельсовет</w:t>
      </w:r>
      <w:r w:rsidR="00D1702C" w:rsidRPr="00686EDC">
        <w:rPr>
          <w:sz w:val="28"/>
          <w:szCs w:val="28"/>
        </w:rPr>
        <w:t xml:space="preserve">                                                     </w:t>
      </w:r>
      <w:r>
        <w:rPr>
          <w:sz w:val="28"/>
          <w:szCs w:val="28"/>
        </w:rPr>
        <w:t>В.Г. Курилов</w:t>
      </w:r>
    </w:p>
    <w:p w:rsidR="00D1702C" w:rsidRPr="00686EDC" w:rsidRDefault="00D1702C" w:rsidP="00D1702C"/>
    <w:p w:rsidR="00D1702C" w:rsidRPr="00686EDC" w:rsidRDefault="00D1702C" w:rsidP="00D1702C"/>
    <w:p w:rsidR="00D1702C" w:rsidRPr="00686EDC" w:rsidRDefault="00D1702C" w:rsidP="00D1702C">
      <w:pPr>
        <w:autoSpaceDE w:val="0"/>
        <w:autoSpaceDN w:val="0"/>
        <w:adjustRightInd w:val="0"/>
        <w:ind w:firstLine="1017"/>
        <w:jc w:val="both"/>
        <w:rPr>
          <w:sz w:val="28"/>
          <w:szCs w:val="28"/>
        </w:rPr>
      </w:pPr>
      <w:r w:rsidRPr="00686EDC">
        <w:rPr>
          <w:sz w:val="28"/>
          <w:szCs w:val="28"/>
        </w:rPr>
        <w:t xml:space="preserve">                                                                            </w:t>
      </w:r>
    </w:p>
    <w:p w:rsidR="00D1702C" w:rsidRPr="00686EDC" w:rsidRDefault="00D1702C" w:rsidP="00D1702C">
      <w:pPr>
        <w:autoSpaceDE w:val="0"/>
        <w:autoSpaceDN w:val="0"/>
        <w:adjustRightInd w:val="0"/>
        <w:ind w:firstLine="1017"/>
        <w:jc w:val="both"/>
        <w:rPr>
          <w:sz w:val="28"/>
          <w:szCs w:val="28"/>
        </w:rPr>
      </w:pPr>
    </w:p>
    <w:p w:rsidR="006A176E" w:rsidRDefault="006A176E" w:rsidP="006A176E">
      <w:pPr>
        <w:autoSpaceDE w:val="0"/>
        <w:autoSpaceDN w:val="0"/>
        <w:adjustRightInd w:val="0"/>
        <w:ind w:firstLine="1017"/>
        <w:jc w:val="both"/>
        <w:rPr>
          <w:sz w:val="28"/>
          <w:szCs w:val="28"/>
        </w:rPr>
      </w:pPr>
    </w:p>
    <w:p w:rsidR="00024214" w:rsidRPr="00081F52" w:rsidRDefault="00024214" w:rsidP="002D5455">
      <w:pPr>
        <w:jc w:val="both"/>
        <w:rPr>
          <w:color w:val="FF0000"/>
          <w:sz w:val="20"/>
          <w:szCs w:val="20"/>
        </w:rPr>
      </w:pPr>
    </w:p>
    <w:p w:rsidR="0010492C" w:rsidRPr="00325257" w:rsidRDefault="00325257" w:rsidP="0010492C">
      <w:pPr>
        <w:jc w:val="right"/>
        <w:rPr>
          <w:sz w:val="20"/>
          <w:szCs w:val="28"/>
        </w:rPr>
      </w:pPr>
      <w:r>
        <w:rPr>
          <w:sz w:val="20"/>
          <w:szCs w:val="28"/>
        </w:rPr>
        <w:t xml:space="preserve">Приложение </w:t>
      </w:r>
    </w:p>
    <w:p w:rsidR="0010492C" w:rsidRDefault="0010492C" w:rsidP="0010492C">
      <w:pPr>
        <w:jc w:val="right"/>
        <w:rPr>
          <w:sz w:val="20"/>
          <w:szCs w:val="28"/>
        </w:rPr>
      </w:pPr>
      <w:r w:rsidRPr="00325257">
        <w:rPr>
          <w:sz w:val="20"/>
          <w:szCs w:val="28"/>
        </w:rPr>
        <w:t>к постановлению</w:t>
      </w:r>
      <w:r w:rsidR="00325257">
        <w:rPr>
          <w:sz w:val="20"/>
          <w:szCs w:val="28"/>
        </w:rPr>
        <w:t xml:space="preserve"> администрации</w:t>
      </w:r>
    </w:p>
    <w:p w:rsidR="00325257" w:rsidRDefault="00325257" w:rsidP="0010492C">
      <w:pPr>
        <w:jc w:val="right"/>
        <w:rPr>
          <w:sz w:val="20"/>
          <w:szCs w:val="28"/>
        </w:rPr>
      </w:pPr>
      <w:r>
        <w:rPr>
          <w:sz w:val="20"/>
          <w:szCs w:val="28"/>
        </w:rPr>
        <w:t>сельского поселения</w:t>
      </w:r>
    </w:p>
    <w:p w:rsidR="00325257" w:rsidRDefault="00325257" w:rsidP="0010492C">
      <w:pPr>
        <w:jc w:val="right"/>
        <w:rPr>
          <w:sz w:val="20"/>
          <w:szCs w:val="28"/>
        </w:rPr>
      </w:pPr>
      <w:r>
        <w:rPr>
          <w:sz w:val="20"/>
          <w:szCs w:val="28"/>
        </w:rPr>
        <w:t>Хворостянский сельсовет</w:t>
      </w:r>
    </w:p>
    <w:p w:rsidR="00325257" w:rsidRPr="00325257" w:rsidRDefault="00325257" w:rsidP="0010492C">
      <w:pPr>
        <w:jc w:val="right"/>
        <w:rPr>
          <w:sz w:val="20"/>
          <w:szCs w:val="28"/>
        </w:rPr>
      </w:pPr>
      <w:r>
        <w:rPr>
          <w:sz w:val="20"/>
          <w:szCs w:val="28"/>
        </w:rPr>
        <w:t xml:space="preserve">от </w:t>
      </w:r>
      <w:r w:rsidR="00D60DED">
        <w:rPr>
          <w:sz w:val="20"/>
          <w:szCs w:val="28"/>
        </w:rPr>
        <w:t>02</w:t>
      </w:r>
      <w:r>
        <w:rPr>
          <w:sz w:val="20"/>
          <w:szCs w:val="28"/>
        </w:rPr>
        <w:t>.0</w:t>
      </w:r>
      <w:r w:rsidR="00D60DED">
        <w:rPr>
          <w:sz w:val="20"/>
          <w:szCs w:val="28"/>
        </w:rPr>
        <w:t>3.2017</w:t>
      </w:r>
      <w:r>
        <w:rPr>
          <w:sz w:val="20"/>
          <w:szCs w:val="28"/>
        </w:rPr>
        <w:t xml:space="preserve"> г. № </w:t>
      </w:r>
      <w:r w:rsidR="00D60DED">
        <w:rPr>
          <w:sz w:val="20"/>
          <w:szCs w:val="28"/>
        </w:rPr>
        <w:t>30</w:t>
      </w:r>
      <w:r>
        <w:rPr>
          <w:sz w:val="20"/>
          <w:szCs w:val="28"/>
        </w:rPr>
        <w:t xml:space="preserve">   </w:t>
      </w:r>
    </w:p>
    <w:p w:rsidR="00081F52" w:rsidRPr="00677D46" w:rsidRDefault="00081F52" w:rsidP="00081F52">
      <w:pPr>
        <w:pStyle w:val="1"/>
        <w:jc w:val="center"/>
        <w:rPr>
          <w:rFonts w:ascii="Times New Roman" w:hAnsi="Times New Roman" w:cs="Times New Roman"/>
          <w:sz w:val="28"/>
          <w:szCs w:val="28"/>
        </w:rPr>
      </w:pPr>
      <w:r w:rsidRPr="00677D46">
        <w:rPr>
          <w:rFonts w:ascii="Times New Roman" w:hAnsi="Times New Roman" w:cs="Times New Roman"/>
          <w:sz w:val="28"/>
          <w:szCs w:val="28"/>
        </w:rPr>
        <w:t>ПОРЯДОК</w:t>
      </w:r>
      <w:r w:rsidR="0021194F" w:rsidRPr="00677D46">
        <w:rPr>
          <w:rFonts w:ascii="Times New Roman" w:hAnsi="Times New Roman" w:cs="Times New Roman"/>
          <w:sz w:val="28"/>
          <w:szCs w:val="28"/>
        </w:rPr>
        <w:br/>
      </w:r>
      <w:r w:rsidRPr="00677D46">
        <w:rPr>
          <w:rFonts w:ascii="Times New Roman" w:hAnsi="Times New Roman" w:cs="Times New Roman"/>
          <w:sz w:val="28"/>
          <w:szCs w:val="28"/>
        </w:rPr>
        <w:t xml:space="preserve">ФОРМИРОВАНИЯ, УТВЕРЖДЕНИЯ И ВЕДЕНИЯ ПЛАНОВ ЗАКУПОК ТОВАРОВ, РАБОТ, УСЛУГ ДЛЯ ОБЕСПЕЧЕНИЯ НУЖД </w:t>
      </w:r>
      <w:r w:rsidR="00325257">
        <w:rPr>
          <w:rFonts w:ascii="Times New Roman" w:hAnsi="Times New Roman" w:cs="Times New Roman"/>
          <w:sz w:val="28"/>
          <w:szCs w:val="28"/>
        </w:rPr>
        <w:t>СЕЛЬСКОГО ПОСЕЛЕНИЯ ХВОРОСТЯНСКИЙ СЕЛЬСОВЕТ</w:t>
      </w:r>
    </w:p>
    <w:p w:rsidR="00D60DED" w:rsidRPr="00454140" w:rsidRDefault="00D60DED" w:rsidP="00D60DED">
      <w:pPr>
        <w:ind w:firstLine="708"/>
        <w:jc w:val="both"/>
        <w:rPr>
          <w:sz w:val="28"/>
          <w:szCs w:val="28"/>
        </w:rPr>
      </w:pPr>
      <w:bookmarkStart w:id="0" w:name="sub_1001"/>
      <w:r w:rsidRPr="00454140">
        <w:rPr>
          <w:sz w:val="28"/>
          <w:szCs w:val="28"/>
        </w:rPr>
        <w:t xml:space="preserve">1. Настоящий Порядок регулирует вопросы формирования, утверждения и ведения планов закупок для обеспечения нужд </w:t>
      </w:r>
      <w:r>
        <w:rPr>
          <w:sz w:val="28"/>
          <w:szCs w:val="28"/>
        </w:rPr>
        <w:t>сельского поселения Хворостянский сельсовет</w:t>
      </w:r>
      <w:r w:rsidRPr="00454140">
        <w:rPr>
          <w:sz w:val="28"/>
          <w:szCs w:val="28"/>
        </w:rPr>
        <w:t xml:space="preserve"> в соответствии с Федеральным законом от 5 апреля 2013 года</w:t>
      </w:r>
      <w:r>
        <w:rPr>
          <w:sz w:val="28"/>
          <w:szCs w:val="28"/>
        </w:rPr>
        <w:t xml:space="preserve"> </w:t>
      </w:r>
      <w:r w:rsidRPr="00454140">
        <w:rPr>
          <w:sz w:val="28"/>
          <w:szCs w:val="28"/>
        </w:rPr>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D60DED" w:rsidRPr="00454140" w:rsidRDefault="00D60DED" w:rsidP="00D60DED">
      <w:pPr>
        <w:ind w:firstLine="708"/>
        <w:jc w:val="both"/>
        <w:rPr>
          <w:sz w:val="28"/>
          <w:szCs w:val="28"/>
        </w:rPr>
      </w:pPr>
      <w:bookmarkStart w:id="1" w:name="sub_1002"/>
      <w:bookmarkEnd w:id="0"/>
      <w:r w:rsidRPr="00454140">
        <w:rPr>
          <w:sz w:val="28"/>
          <w:szCs w:val="28"/>
        </w:rPr>
        <w:t xml:space="preserve">2. </w:t>
      </w:r>
      <w:bookmarkStart w:id="2" w:name="sub_1003"/>
      <w:bookmarkEnd w:id="1"/>
      <w:r w:rsidRPr="00454140">
        <w:rPr>
          <w:sz w:val="28"/>
          <w:szCs w:val="28"/>
        </w:rPr>
        <w:t>Планы закупок утверждаются в течение 10 рабочих дней:</w:t>
      </w:r>
    </w:p>
    <w:p w:rsidR="00D60DED" w:rsidRPr="00454140" w:rsidRDefault="00D60DED" w:rsidP="00D60DED">
      <w:pPr>
        <w:ind w:firstLine="708"/>
        <w:jc w:val="both"/>
        <w:rPr>
          <w:sz w:val="28"/>
          <w:szCs w:val="28"/>
        </w:rPr>
      </w:pPr>
      <w:bookmarkStart w:id="3" w:name="sub_2007"/>
      <w:bookmarkEnd w:id="2"/>
      <w:r w:rsidRPr="00454140">
        <w:rPr>
          <w:sz w:val="28"/>
          <w:szCs w:val="28"/>
        </w:rPr>
        <w:t xml:space="preserve">а) муниципальными заказчиками </w:t>
      </w:r>
      <w:r>
        <w:rPr>
          <w:sz w:val="28"/>
          <w:szCs w:val="28"/>
        </w:rPr>
        <w:t>сельского поселения</w:t>
      </w:r>
      <w:r w:rsidRPr="00454140">
        <w:rPr>
          <w:sz w:val="28"/>
          <w:szCs w:val="28"/>
        </w:rPr>
        <w:t xml:space="preserve">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60DED" w:rsidRPr="00454140" w:rsidRDefault="00D60DED" w:rsidP="00D60DED">
      <w:pPr>
        <w:ind w:firstLine="708"/>
        <w:jc w:val="both"/>
        <w:rPr>
          <w:sz w:val="28"/>
          <w:szCs w:val="28"/>
        </w:rPr>
      </w:pPr>
      <w:bookmarkStart w:id="4" w:name="sub_2008"/>
      <w:bookmarkEnd w:id="3"/>
      <w:r w:rsidRPr="00454140">
        <w:rPr>
          <w:sz w:val="28"/>
          <w:szCs w:val="28"/>
        </w:rPr>
        <w:t>б) бюджетными учреждениями, за исключением закупок, осуществляемых в соответствии с частями 2 и 6 статьи 15 Федерального закона о контрактной системе, - после утверждения планов финансово-хозяйственной деятельности;</w:t>
      </w:r>
    </w:p>
    <w:p w:rsidR="00D60DED" w:rsidRPr="00681E7B" w:rsidRDefault="00D60DED" w:rsidP="00D60DED">
      <w:pPr>
        <w:ind w:firstLine="708"/>
        <w:jc w:val="both"/>
        <w:rPr>
          <w:sz w:val="28"/>
          <w:szCs w:val="28"/>
        </w:rPr>
      </w:pPr>
      <w:r w:rsidRPr="00681E7B">
        <w:rPr>
          <w:sz w:val="28"/>
          <w:szCs w:val="28"/>
        </w:rPr>
        <w:t xml:space="preserve">б(1)) муниципальными унитарными предприятиями за исключением закупок, осуществляемых в соответствии с частями 2(1) и 6 статьи 15 Федерального закона, со дня утверждения планов финансово-хозяйственной деятельности; </w:t>
      </w:r>
    </w:p>
    <w:p w:rsidR="00D60DED" w:rsidRPr="0068123D" w:rsidRDefault="00D60DED" w:rsidP="00D60DED">
      <w:pPr>
        <w:ind w:firstLine="708"/>
        <w:jc w:val="both"/>
        <w:rPr>
          <w:sz w:val="28"/>
          <w:szCs w:val="28"/>
        </w:rPr>
      </w:pPr>
      <w:bookmarkStart w:id="5" w:name="sub_2009"/>
      <w:bookmarkEnd w:id="4"/>
      <w:r w:rsidRPr="0068123D">
        <w:rPr>
          <w:sz w:val="28"/>
          <w:szCs w:val="28"/>
        </w:rPr>
        <w:t xml:space="preserve">в) автономными учреждениями, в случае, предусмотренном частью 4 статьи 15 Федерального закона о контрактной системе,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w:t>
      </w:r>
      <w:r>
        <w:rPr>
          <w:sz w:val="28"/>
          <w:szCs w:val="28"/>
        </w:rPr>
        <w:t>сельского поселения</w:t>
      </w:r>
      <w:r w:rsidRPr="0068123D">
        <w:rPr>
          <w:sz w:val="28"/>
          <w:szCs w:val="28"/>
        </w:rPr>
        <w:t xml:space="preserve"> или приобретение объектов недвижимого имущества в муниципальную собственность </w:t>
      </w:r>
      <w:r>
        <w:rPr>
          <w:sz w:val="28"/>
          <w:szCs w:val="28"/>
        </w:rPr>
        <w:t>сельского поселения</w:t>
      </w:r>
      <w:r w:rsidRPr="0068123D">
        <w:rPr>
          <w:sz w:val="28"/>
          <w:szCs w:val="28"/>
        </w:rPr>
        <w:t xml:space="preserve">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D60DED" w:rsidRPr="0068123D" w:rsidRDefault="00D60DED" w:rsidP="00D60DED">
      <w:pPr>
        <w:ind w:firstLine="708"/>
        <w:jc w:val="both"/>
        <w:rPr>
          <w:sz w:val="28"/>
          <w:szCs w:val="28"/>
        </w:rPr>
      </w:pPr>
      <w:bookmarkStart w:id="6" w:name="sub_2010"/>
      <w:bookmarkEnd w:id="5"/>
      <w:r w:rsidRPr="0068123D">
        <w:rPr>
          <w:sz w:val="28"/>
          <w:szCs w:val="28"/>
        </w:rPr>
        <w:t>г) бюджетными, автономными учреждениями, муниципальными унитарными предприятиями, в случаях, предусмотренных частью 6 статьи 15 Федерального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60DED" w:rsidRPr="00DB3780" w:rsidRDefault="00D60DED" w:rsidP="00D60DED">
      <w:pPr>
        <w:ind w:firstLine="708"/>
        <w:jc w:val="both"/>
        <w:rPr>
          <w:sz w:val="28"/>
          <w:szCs w:val="28"/>
        </w:rPr>
      </w:pPr>
      <w:bookmarkStart w:id="7" w:name="sub_1004"/>
      <w:bookmarkEnd w:id="6"/>
      <w:r w:rsidRPr="00DB3780">
        <w:rPr>
          <w:sz w:val="28"/>
          <w:szCs w:val="28"/>
        </w:rPr>
        <w:t>3. Формирование и ведение планов закупок производится в информационной системе «Автоматизированный Центр Контроля - Государственные закупки», интегрированной с единой информационной системой в сфере закупок.</w:t>
      </w:r>
    </w:p>
    <w:p w:rsidR="00D60DED" w:rsidRPr="00DB3780" w:rsidRDefault="00D60DED" w:rsidP="00D60DED">
      <w:pPr>
        <w:ind w:firstLine="708"/>
        <w:jc w:val="both"/>
        <w:rPr>
          <w:sz w:val="28"/>
          <w:szCs w:val="28"/>
        </w:rPr>
      </w:pPr>
      <w:r w:rsidRPr="00DB3780">
        <w:rPr>
          <w:sz w:val="28"/>
          <w:szCs w:val="28"/>
        </w:rPr>
        <w:lastRenderedPageBreak/>
        <w:t xml:space="preserve">4. Планы закупок для обеспечения нужд </w:t>
      </w:r>
      <w:r>
        <w:rPr>
          <w:sz w:val="28"/>
          <w:szCs w:val="28"/>
        </w:rPr>
        <w:t>сельского поселения</w:t>
      </w:r>
      <w:r w:rsidRPr="00DB3780">
        <w:rPr>
          <w:sz w:val="28"/>
          <w:szCs w:val="28"/>
        </w:rPr>
        <w:t xml:space="preserve"> формируются </w:t>
      </w:r>
      <w:r>
        <w:rPr>
          <w:sz w:val="28"/>
          <w:szCs w:val="28"/>
        </w:rPr>
        <w:t xml:space="preserve">лицами, указанными в пункте 2 настоящего Порядка, </w:t>
      </w:r>
      <w:r w:rsidRPr="00DB3780">
        <w:rPr>
          <w:sz w:val="28"/>
          <w:szCs w:val="28"/>
        </w:rPr>
        <w:t>на очередной финансовый год и плановый период (очередной финансовый год)</w:t>
      </w:r>
      <w:r>
        <w:rPr>
          <w:sz w:val="28"/>
          <w:szCs w:val="28"/>
        </w:rPr>
        <w:t xml:space="preserve"> в сроки, установленные главными распорядителями бюджетных средств, </w:t>
      </w:r>
      <w:r w:rsidRPr="00DB3780">
        <w:rPr>
          <w:sz w:val="28"/>
          <w:szCs w:val="28"/>
        </w:rPr>
        <w:t xml:space="preserve"> с учетом следующих положений:</w:t>
      </w:r>
    </w:p>
    <w:p w:rsidR="00D60DED" w:rsidRPr="00657843" w:rsidRDefault="00D60DED" w:rsidP="00D60DED">
      <w:pPr>
        <w:ind w:firstLine="708"/>
        <w:jc w:val="both"/>
        <w:rPr>
          <w:sz w:val="28"/>
          <w:szCs w:val="28"/>
        </w:rPr>
      </w:pPr>
      <w:bookmarkStart w:id="8" w:name="sub_2011"/>
      <w:bookmarkEnd w:id="7"/>
      <w:r w:rsidRPr="00657843">
        <w:rPr>
          <w:sz w:val="28"/>
          <w:szCs w:val="28"/>
        </w:rPr>
        <w:t>а) муниципальные заказчики:</w:t>
      </w:r>
    </w:p>
    <w:p w:rsidR="00D60DED" w:rsidRPr="00657843" w:rsidRDefault="00D60DED" w:rsidP="00D60DED">
      <w:pPr>
        <w:ind w:firstLine="708"/>
        <w:jc w:val="both"/>
        <w:rPr>
          <w:sz w:val="28"/>
          <w:szCs w:val="28"/>
        </w:rPr>
      </w:pPr>
      <w:r w:rsidRPr="00657843">
        <w:rPr>
          <w:sz w:val="28"/>
          <w:szCs w:val="28"/>
        </w:rPr>
        <w:t>формируют планы закупок исходя из целей осуществления закупок, определенных с учетом положений статьи 13 Федерального закона, и предоставляют их главным распорядителям бюджетных средств (далее – ГРБС)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bookmarkEnd w:id="8"/>
    </w:p>
    <w:p w:rsidR="00D60DED" w:rsidRPr="00F0522B" w:rsidRDefault="00D60DED" w:rsidP="00D60DED">
      <w:pPr>
        <w:ind w:firstLine="708"/>
        <w:jc w:val="both"/>
        <w:rPr>
          <w:sz w:val="28"/>
          <w:szCs w:val="28"/>
        </w:rPr>
      </w:pPr>
      <w:r w:rsidRPr="00F0522B">
        <w:rPr>
          <w:sz w:val="28"/>
          <w:szCs w:val="28"/>
        </w:rPr>
        <w:t>корректируют при необходимости по согласованию с ГРБС планы закупок в процессе составления проектов бюджетных смет и представления ГРБС при составлении проекта закона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D60DED" w:rsidRPr="00F0522B" w:rsidRDefault="00D60DED" w:rsidP="00D60DED">
      <w:pPr>
        <w:ind w:firstLine="708"/>
        <w:jc w:val="both"/>
        <w:rPr>
          <w:sz w:val="28"/>
          <w:szCs w:val="28"/>
        </w:rPr>
      </w:pPr>
      <w:r w:rsidRPr="00F0522B">
        <w:rPr>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ГРБС.</w:t>
      </w:r>
    </w:p>
    <w:p w:rsidR="00D60DED" w:rsidRPr="00A30F10" w:rsidRDefault="00D60DED" w:rsidP="00D60DED">
      <w:pPr>
        <w:ind w:firstLine="708"/>
        <w:jc w:val="both"/>
        <w:rPr>
          <w:sz w:val="28"/>
          <w:szCs w:val="28"/>
        </w:rPr>
      </w:pPr>
      <w:bookmarkStart w:id="9" w:name="sub_2012"/>
      <w:r w:rsidRPr="00A30F10">
        <w:rPr>
          <w:sz w:val="28"/>
          <w:szCs w:val="28"/>
        </w:rPr>
        <w:t>б) учреждения, указанные в подпункте "б" пункта 2 настоящего Порядка:</w:t>
      </w:r>
    </w:p>
    <w:p w:rsidR="00D60DED" w:rsidRPr="00A30F10" w:rsidRDefault="00D60DED" w:rsidP="00D60DED">
      <w:pPr>
        <w:ind w:firstLine="708"/>
        <w:jc w:val="both"/>
        <w:rPr>
          <w:sz w:val="28"/>
          <w:szCs w:val="28"/>
        </w:rPr>
      </w:pPr>
      <w:r w:rsidRPr="00A30F10">
        <w:rPr>
          <w:sz w:val="28"/>
          <w:szCs w:val="28"/>
        </w:rPr>
        <w:t xml:space="preserve">формируют планы закупок при планировании в соответствии с законодательством Российской Федерации их </w:t>
      </w:r>
      <w:bookmarkEnd w:id="9"/>
      <w:r w:rsidRPr="00A30F10">
        <w:rPr>
          <w:sz w:val="28"/>
          <w:szCs w:val="28"/>
        </w:rPr>
        <w:t>финансово-хозяйственной деятельности;</w:t>
      </w:r>
    </w:p>
    <w:p w:rsidR="00D60DED" w:rsidRPr="00760774" w:rsidRDefault="00D60DED" w:rsidP="00D60DED">
      <w:pPr>
        <w:ind w:firstLine="708"/>
        <w:jc w:val="both"/>
        <w:rPr>
          <w:sz w:val="28"/>
          <w:szCs w:val="28"/>
        </w:rPr>
      </w:pPr>
      <w:r w:rsidRPr="00760774">
        <w:rPr>
          <w:sz w:val="28"/>
          <w:szCs w:val="28"/>
        </w:rPr>
        <w:t>корректируют при необходимости по согласованию с органами, осуществляющими функции и полномочия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D60DED" w:rsidRDefault="00D60DED" w:rsidP="00D60DED">
      <w:pPr>
        <w:ind w:firstLine="708"/>
        <w:jc w:val="both"/>
        <w:rPr>
          <w:sz w:val="28"/>
          <w:szCs w:val="28"/>
        </w:rPr>
      </w:pPr>
      <w:r w:rsidRPr="00760774">
        <w:rPr>
          <w:sz w:val="28"/>
          <w:szCs w:val="28"/>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D60DED" w:rsidRDefault="00D60DED" w:rsidP="00D60DED">
      <w:pPr>
        <w:ind w:firstLine="708"/>
        <w:jc w:val="both"/>
        <w:rPr>
          <w:sz w:val="28"/>
          <w:szCs w:val="28"/>
        </w:rPr>
      </w:pPr>
      <w:r w:rsidRPr="00681E7B">
        <w:rPr>
          <w:sz w:val="28"/>
          <w:szCs w:val="28"/>
        </w:rPr>
        <w:t>б(1)) муниципальными унитарными предприятиями</w:t>
      </w:r>
      <w:r>
        <w:rPr>
          <w:sz w:val="28"/>
          <w:szCs w:val="28"/>
        </w:rPr>
        <w:t>, указанные в подпункте «б(1)» пункта 2 настоящего Порядка:</w:t>
      </w:r>
    </w:p>
    <w:p w:rsidR="00D60DED" w:rsidRPr="00760774" w:rsidRDefault="00D60DED" w:rsidP="00D60DED">
      <w:pPr>
        <w:ind w:firstLine="708"/>
        <w:jc w:val="both"/>
        <w:rPr>
          <w:sz w:val="28"/>
          <w:szCs w:val="28"/>
        </w:rPr>
      </w:pPr>
      <w:r w:rsidRPr="00A30F10">
        <w:rPr>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w:t>
      </w:r>
      <w:r w:rsidRPr="00760774">
        <w:rPr>
          <w:sz w:val="28"/>
          <w:szCs w:val="28"/>
        </w:rPr>
        <w:t xml:space="preserve"> и представл</w:t>
      </w:r>
      <w:r>
        <w:rPr>
          <w:sz w:val="28"/>
          <w:szCs w:val="28"/>
        </w:rPr>
        <w:t>яют их органам осуществляющим полномочия собственника имущества в отношении предприятия, в установленные ими сроки</w:t>
      </w:r>
      <w:r w:rsidRPr="00760774">
        <w:rPr>
          <w:sz w:val="28"/>
          <w:szCs w:val="28"/>
        </w:rPr>
        <w:t>;</w:t>
      </w:r>
    </w:p>
    <w:p w:rsidR="00D60DED" w:rsidRDefault="00D60DED" w:rsidP="00D60DED">
      <w:pPr>
        <w:ind w:firstLine="708"/>
        <w:jc w:val="both"/>
        <w:rPr>
          <w:sz w:val="28"/>
          <w:szCs w:val="28"/>
        </w:rPr>
      </w:pPr>
      <w:r w:rsidRPr="00760774">
        <w:rPr>
          <w:sz w:val="28"/>
          <w:szCs w:val="28"/>
        </w:rPr>
        <w:t xml:space="preserve">уточняют </w:t>
      </w:r>
      <w:r>
        <w:rPr>
          <w:sz w:val="28"/>
          <w:szCs w:val="28"/>
        </w:rPr>
        <w:t xml:space="preserve">при необходимости </w:t>
      </w:r>
      <w:r w:rsidRPr="00760774">
        <w:rPr>
          <w:sz w:val="28"/>
          <w:szCs w:val="28"/>
        </w:rPr>
        <w:t>планы закупок, после их уточнения и утверждения план</w:t>
      </w:r>
      <w:r>
        <w:rPr>
          <w:sz w:val="28"/>
          <w:szCs w:val="28"/>
        </w:rPr>
        <w:t>а (программы)</w:t>
      </w:r>
      <w:r w:rsidRPr="00760774">
        <w:rPr>
          <w:sz w:val="28"/>
          <w:szCs w:val="28"/>
        </w:rPr>
        <w:t xml:space="preserve"> финансово-хозяйственной деятельности </w:t>
      </w:r>
      <w:r>
        <w:rPr>
          <w:sz w:val="28"/>
          <w:szCs w:val="28"/>
        </w:rPr>
        <w:lastRenderedPageBreak/>
        <w:t xml:space="preserve">предприятия </w:t>
      </w:r>
      <w:r w:rsidRPr="00760774">
        <w:rPr>
          <w:sz w:val="28"/>
          <w:szCs w:val="28"/>
        </w:rPr>
        <w:t xml:space="preserve">утверждают в сроки, установленные пунктом 2 настоящего Порядка, </w:t>
      </w:r>
      <w:r>
        <w:rPr>
          <w:sz w:val="28"/>
          <w:szCs w:val="28"/>
        </w:rPr>
        <w:t>планы закупок</w:t>
      </w:r>
      <w:r w:rsidRPr="00760774">
        <w:rPr>
          <w:sz w:val="28"/>
          <w:szCs w:val="28"/>
        </w:rPr>
        <w:t>.</w:t>
      </w:r>
    </w:p>
    <w:p w:rsidR="00D60DED" w:rsidRPr="00F54978" w:rsidRDefault="00D60DED" w:rsidP="00D60DED">
      <w:pPr>
        <w:ind w:firstLine="708"/>
        <w:jc w:val="both"/>
        <w:rPr>
          <w:sz w:val="28"/>
          <w:szCs w:val="28"/>
        </w:rPr>
      </w:pPr>
      <w:bookmarkStart w:id="10" w:name="sub_2013"/>
      <w:r w:rsidRPr="00F54978">
        <w:rPr>
          <w:sz w:val="28"/>
          <w:szCs w:val="28"/>
        </w:rPr>
        <w:t>в) юридические лица, указанные в подпункте "в" пункта 2 настоящего Порядка:</w:t>
      </w:r>
    </w:p>
    <w:bookmarkEnd w:id="10"/>
    <w:p w:rsidR="00D60DED" w:rsidRPr="00F54978" w:rsidRDefault="00D60DED" w:rsidP="00D60DED">
      <w:pPr>
        <w:ind w:firstLine="708"/>
        <w:jc w:val="both"/>
        <w:rPr>
          <w:sz w:val="28"/>
          <w:szCs w:val="28"/>
        </w:rPr>
      </w:pPr>
      <w:r w:rsidRPr="00F54978">
        <w:rPr>
          <w:sz w:val="28"/>
          <w:szCs w:val="28"/>
        </w:rPr>
        <w:t>формируют планы закупок в сроки, установленные ГРБС, но не позднее сроков, установленных высшими исполнительными органами, после принятия решений (согласования  проектов решений) о предоставлении субсидий на осуществление капитальных вложений;</w:t>
      </w:r>
    </w:p>
    <w:p w:rsidR="00D60DED" w:rsidRPr="00F54978" w:rsidRDefault="00D60DED" w:rsidP="00D60DED">
      <w:pPr>
        <w:ind w:firstLine="709"/>
        <w:jc w:val="both"/>
        <w:rPr>
          <w:sz w:val="28"/>
          <w:szCs w:val="28"/>
        </w:rPr>
      </w:pPr>
      <w:r w:rsidRPr="00F54978">
        <w:rPr>
          <w:sz w:val="28"/>
          <w:szCs w:val="28"/>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D60DED" w:rsidRPr="00F54978" w:rsidRDefault="00D60DED" w:rsidP="00D60DED">
      <w:pPr>
        <w:ind w:firstLine="708"/>
        <w:jc w:val="both"/>
        <w:rPr>
          <w:sz w:val="28"/>
          <w:szCs w:val="28"/>
        </w:rPr>
      </w:pPr>
      <w:bookmarkStart w:id="11" w:name="sub_2014"/>
      <w:r w:rsidRPr="00F54978">
        <w:rPr>
          <w:sz w:val="28"/>
          <w:szCs w:val="28"/>
        </w:rPr>
        <w:t>г) юридические лица, указанные в подпункте "г" пункта 2 настоящего Порядка:</w:t>
      </w:r>
    </w:p>
    <w:bookmarkEnd w:id="11"/>
    <w:p w:rsidR="00D60DED" w:rsidRPr="005562C9" w:rsidRDefault="00D60DED" w:rsidP="00D60DED">
      <w:pPr>
        <w:ind w:firstLine="708"/>
        <w:jc w:val="both"/>
        <w:rPr>
          <w:sz w:val="28"/>
          <w:szCs w:val="28"/>
        </w:rPr>
      </w:pPr>
      <w:r w:rsidRPr="005562C9">
        <w:rPr>
          <w:sz w:val="28"/>
          <w:szCs w:val="28"/>
        </w:rPr>
        <w:t>формируют планы закупок в сроки, установленные ГРБС, но не позднее</w:t>
      </w:r>
      <w:r w:rsidRPr="00454140">
        <w:rPr>
          <w:color w:val="FF0000"/>
          <w:sz w:val="28"/>
          <w:szCs w:val="28"/>
        </w:rPr>
        <w:t xml:space="preserve"> </w:t>
      </w:r>
      <w:r w:rsidRPr="005562C9">
        <w:rPr>
          <w:sz w:val="28"/>
          <w:szCs w:val="28"/>
        </w:rPr>
        <w:t>сроков, установленных</w:t>
      </w:r>
      <w:r>
        <w:rPr>
          <w:color w:val="FF0000"/>
          <w:sz w:val="28"/>
          <w:szCs w:val="28"/>
        </w:rPr>
        <w:t xml:space="preserve"> </w:t>
      </w:r>
      <w:r w:rsidRPr="00F54978">
        <w:rPr>
          <w:sz w:val="28"/>
          <w:szCs w:val="28"/>
        </w:rPr>
        <w:t>высшими исполнительными органами</w:t>
      </w:r>
      <w:r>
        <w:rPr>
          <w:sz w:val="28"/>
          <w:szCs w:val="28"/>
        </w:rPr>
        <w:t>,</w:t>
      </w:r>
      <w:r w:rsidRPr="00454140">
        <w:rPr>
          <w:color w:val="FF0000"/>
          <w:sz w:val="28"/>
          <w:szCs w:val="28"/>
        </w:rPr>
        <w:t xml:space="preserve"> </w:t>
      </w:r>
      <w:r w:rsidRPr="005562C9">
        <w:rPr>
          <w:sz w:val="28"/>
          <w:szCs w:val="28"/>
        </w:rPr>
        <w:t>после принятия решений (согласования проектов решений) о подготовке и реализации бюджетных инвестиций в объекты капитального строительства</w:t>
      </w:r>
      <w:r w:rsidRPr="00454140">
        <w:rPr>
          <w:color w:val="FF0000"/>
          <w:sz w:val="28"/>
          <w:szCs w:val="28"/>
        </w:rPr>
        <w:t xml:space="preserve"> </w:t>
      </w:r>
      <w:r w:rsidRPr="005562C9">
        <w:rPr>
          <w:sz w:val="28"/>
          <w:szCs w:val="28"/>
        </w:rPr>
        <w:t>муниципальной собственности</w:t>
      </w:r>
      <w:r w:rsidRPr="00454140">
        <w:rPr>
          <w:color w:val="FF0000"/>
          <w:sz w:val="28"/>
          <w:szCs w:val="28"/>
        </w:rPr>
        <w:t xml:space="preserve"> </w:t>
      </w:r>
      <w:r w:rsidRPr="005562C9">
        <w:rPr>
          <w:sz w:val="28"/>
          <w:szCs w:val="28"/>
        </w:rPr>
        <w:t>или приобретении объектов недвижимого имущества в муниципальную собственность;</w:t>
      </w:r>
    </w:p>
    <w:p w:rsidR="00D60DED" w:rsidRPr="005562C9" w:rsidRDefault="00D60DED" w:rsidP="00D60DED">
      <w:pPr>
        <w:ind w:firstLine="708"/>
        <w:jc w:val="both"/>
        <w:rPr>
          <w:sz w:val="28"/>
          <w:szCs w:val="28"/>
        </w:rPr>
      </w:pPr>
      <w:r w:rsidRPr="005562C9">
        <w:rPr>
          <w:sz w:val="28"/>
          <w:szCs w:val="28"/>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D60DED" w:rsidRPr="00773935" w:rsidRDefault="00D60DED" w:rsidP="00D60DED">
      <w:pPr>
        <w:ind w:firstLine="708"/>
        <w:jc w:val="both"/>
        <w:rPr>
          <w:sz w:val="28"/>
          <w:szCs w:val="28"/>
        </w:rPr>
      </w:pPr>
      <w:bookmarkStart w:id="12" w:name="sub_1005"/>
      <w:r w:rsidRPr="00773935">
        <w:rPr>
          <w:sz w:val="28"/>
          <w:szCs w:val="28"/>
        </w:rPr>
        <w:t xml:space="preserve">5. План закупок на очередной финансовый год и плановый период разрабатывается путем изменения параметров очередного года </w:t>
      </w:r>
      <w:r>
        <w:rPr>
          <w:sz w:val="28"/>
          <w:szCs w:val="28"/>
        </w:rPr>
        <w:t>и первого года планового периода</w:t>
      </w:r>
      <w:r w:rsidRPr="00454140">
        <w:rPr>
          <w:color w:val="FF0000"/>
          <w:sz w:val="28"/>
          <w:szCs w:val="28"/>
        </w:rPr>
        <w:t xml:space="preserve"> </w:t>
      </w:r>
      <w:r w:rsidRPr="00773935">
        <w:rPr>
          <w:sz w:val="28"/>
          <w:szCs w:val="28"/>
        </w:rPr>
        <w:t>утвержденного плана закупок и добавления к ним параметров 2-го года планового периода.</w:t>
      </w:r>
    </w:p>
    <w:p w:rsidR="00D60DED" w:rsidRPr="004F4FC7" w:rsidRDefault="00D60DED" w:rsidP="00D60DED">
      <w:pPr>
        <w:ind w:firstLine="708"/>
        <w:jc w:val="both"/>
        <w:rPr>
          <w:sz w:val="28"/>
          <w:szCs w:val="28"/>
        </w:rPr>
      </w:pPr>
      <w:bookmarkStart w:id="13" w:name="sub_1006"/>
      <w:bookmarkEnd w:id="12"/>
      <w:r w:rsidRPr="004F4FC7">
        <w:rPr>
          <w:sz w:val="28"/>
          <w:szCs w:val="28"/>
        </w:rPr>
        <w:t>6. Планы закупок формируются на срок, на который составляется муниципальный правовой акт представительного органа муниципального образования о местном бюджете.</w:t>
      </w:r>
    </w:p>
    <w:p w:rsidR="00D60DED" w:rsidRPr="000B66F3" w:rsidRDefault="00D60DED" w:rsidP="00D60DED">
      <w:pPr>
        <w:ind w:firstLine="708"/>
        <w:jc w:val="both"/>
        <w:rPr>
          <w:sz w:val="28"/>
          <w:szCs w:val="28"/>
        </w:rPr>
      </w:pPr>
      <w:bookmarkStart w:id="14" w:name="sub_1007"/>
      <w:bookmarkEnd w:id="13"/>
      <w:r w:rsidRPr="000B66F3">
        <w:rPr>
          <w:sz w:val="28"/>
          <w:szCs w:val="28"/>
        </w:rPr>
        <w:t>7. В планы закупок муниципальных заказчиков в соответствии с бюджетным законодательством Российской Федерации,</w:t>
      </w:r>
      <w:r w:rsidRPr="00454140">
        <w:rPr>
          <w:color w:val="FF0000"/>
          <w:sz w:val="28"/>
          <w:szCs w:val="28"/>
        </w:rPr>
        <w:t xml:space="preserve"> </w:t>
      </w:r>
      <w:r w:rsidRPr="000B66F3">
        <w:rPr>
          <w:sz w:val="28"/>
          <w:szCs w:val="28"/>
        </w:rPr>
        <w:t>а также в планы закупок юридических лиц, указанных в подпунктах "б", «б(1)» и "в"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D60DED" w:rsidRPr="000B66F3" w:rsidRDefault="00D60DED" w:rsidP="00D60DED">
      <w:pPr>
        <w:ind w:firstLine="708"/>
        <w:jc w:val="both"/>
        <w:rPr>
          <w:sz w:val="28"/>
          <w:szCs w:val="28"/>
        </w:rPr>
      </w:pPr>
      <w:bookmarkStart w:id="15" w:name="sub_1008"/>
      <w:bookmarkEnd w:id="14"/>
      <w:r w:rsidRPr="000B66F3">
        <w:rPr>
          <w:sz w:val="28"/>
          <w:szCs w:val="28"/>
        </w:rPr>
        <w:t>8.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случаях необходимости являются:</w:t>
      </w:r>
    </w:p>
    <w:p w:rsidR="00D60DED" w:rsidRPr="0087412F" w:rsidRDefault="00D60DED" w:rsidP="00D60DED">
      <w:pPr>
        <w:ind w:firstLine="708"/>
        <w:jc w:val="both"/>
        <w:rPr>
          <w:sz w:val="28"/>
          <w:szCs w:val="28"/>
        </w:rPr>
      </w:pPr>
      <w:bookmarkStart w:id="16" w:name="sub_2015"/>
      <w:bookmarkEnd w:id="15"/>
      <w:r w:rsidRPr="0087412F">
        <w:rPr>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 работам, услугам (в том числе предельной цены товаров, работ, услуг) и  </w:t>
      </w:r>
      <w:r w:rsidRPr="0087412F">
        <w:rPr>
          <w:sz w:val="28"/>
          <w:szCs w:val="28"/>
        </w:rPr>
        <w:lastRenderedPageBreak/>
        <w:t>нормативных затрат на обеспечение функций муниципальных органов и подведомственных им казенных учреждений;</w:t>
      </w:r>
    </w:p>
    <w:p w:rsidR="00D60DED" w:rsidRPr="0087412F" w:rsidRDefault="00D60DED" w:rsidP="00D60DED">
      <w:pPr>
        <w:ind w:firstLine="708"/>
        <w:jc w:val="both"/>
        <w:rPr>
          <w:sz w:val="28"/>
          <w:szCs w:val="28"/>
        </w:rPr>
      </w:pPr>
      <w:bookmarkStart w:id="17" w:name="sub_2016"/>
      <w:bookmarkEnd w:id="16"/>
      <w:r w:rsidRPr="0087412F">
        <w:rPr>
          <w:sz w:val="28"/>
          <w:szCs w:val="28"/>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D60DED" w:rsidRPr="0087412F" w:rsidRDefault="00D60DED" w:rsidP="00D60DED">
      <w:pPr>
        <w:ind w:firstLine="708"/>
        <w:jc w:val="both"/>
        <w:rPr>
          <w:sz w:val="28"/>
          <w:szCs w:val="28"/>
        </w:rPr>
      </w:pPr>
      <w:bookmarkStart w:id="18" w:name="sub_2017"/>
      <w:bookmarkEnd w:id="17"/>
      <w:r w:rsidRPr="0087412F">
        <w:rPr>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D60DED" w:rsidRPr="00BD113B" w:rsidRDefault="00D60DED" w:rsidP="00D60DED">
      <w:pPr>
        <w:ind w:firstLine="708"/>
        <w:jc w:val="both"/>
        <w:rPr>
          <w:sz w:val="28"/>
          <w:szCs w:val="28"/>
        </w:rPr>
      </w:pPr>
      <w:bookmarkStart w:id="19" w:name="sub_2018"/>
      <w:bookmarkEnd w:id="18"/>
      <w:r w:rsidRPr="00BD113B">
        <w:rPr>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D60DED" w:rsidRPr="00BD113B" w:rsidRDefault="00D60DED" w:rsidP="00D60DED">
      <w:pPr>
        <w:ind w:firstLine="708"/>
        <w:jc w:val="both"/>
        <w:rPr>
          <w:sz w:val="28"/>
          <w:szCs w:val="28"/>
        </w:rPr>
      </w:pPr>
      <w:bookmarkStart w:id="20" w:name="sub_2019"/>
      <w:bookmarkEnd w:id="19"/>
      <w:r w:rsidRPr="00BD113B">
        <w:rPr>
          <w:sz w:val="28"/>
          <w:szCs w:val="28"/>
        </w:rPr>
        <w:t>д) использование в соответствии с законодательством Российской Федерации экономии, полученной при осуществлении закупок;</w:t>
      </w:r>
    </w:p>
    <w:p w:rsidR="00D60DED" w:rsidRPr="00BD113B" w:rsidRDefault="00D60DED" w:rsidP="00D60DED">
      <w:pPr>
        <w:ind w:firstLine="708"/>
        <w:jc w:val="both"/>
        <w:rPr>
          <w:sz w:val="28"/>
          <w:szCs w:val="28"/>
        </w:rPr>
      </w:pPr>
      <w:bookmarkStart w:id="21" w:name="sub_2020"/>
      <w:bookmarkEnd w:id="20"/>
      <w:r w:rsidRPr="00BD113B">
        <w:rPr>
          <w:sz w:val="28"/>
          <w:szCs w:val="28"/>
        </w:rPr>
        <w:t>е) выдача предписания органами контроля, определенными статьей 99 Федерального закона о контрактной системе, в том числе об аннулировании процедуры определения поставщиков (подрядчиков, исполнителей);</w:t>
      </w:r>
    </w:p>
    <w:p w:rsidR="00D60DED" w:rsidRPr="00BD113B" w:rsidRDefault="00D60DED" w:rsidP="00D60DED">
      <w:pPr>
        <w:ind w:firstLine="708"/>
        <w:jc w:val="both"/>
        <w:rPr>
          <w:sz w:val="28"/>
          <w:szCs w:val="28"/>
        </w:rPr>
      </w:pPr>
      <w:bookmarkStart w:id="22" w:name="sub_1087"/>
      <w:bookmarkEnd w:id="21"/>
      <w:r w:rsidRPr="00BD113B">
        <w:rPr>
          <w:sz w:val="28"/>
          <w:szCs w:val="28"/>
        </w:rPr>
        <w:t>ж) иные случаи, установленные администрацией Добринского муниципального района в порядке формирования, утверждения и ведения планов закупок.</w:t>
      </w:r>
    </w:p>
    <w:p w:rsidR="00D60DED" w:rsidRPr="00BD113B" w:rsidRDefault="00D60DED" w:rsidP="00D60DED">
      <w:pPr>
        <w:ind w:firstLine="708"/>
        <w:jc w:val="both"/>
        <w:rPr>
          <w:sz w:val="28"/>
          <w:szCs w:val="28"/>
        </w:rPr>
      </w:pPr>
      <w:bookmarkStart w:id="23" w:name="sub_1009"/>
      <w:bookmarkEnd w:id="22"/>
      <w:r w:rsidRPr="00BD113B">
        <w:rPr>
          <w:sz w:val="28"/>
          <w:szCs w:val="28"/>
        </w:rPr>
        <w:t>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D60DED" w:rsidRDefault="00D60DED" w:rsidP="00D60DED">
      <w:pPr>
        <w:ind w:firstLine="708"/>
        <w:jc w:val="both"/>
        <w:rPr>
          <w:sz w:val="28"/>
          <w:szCs w:val="28"/>
        </w:rPr>
      </w:pPr>
      <w:bookmarkStart w:id="24" w:name="sub_1010"/>
      <w:bookmarkEnd w:id="23"/>
      <w:r w:rsidRPr="00CE43DC">
        <w:rPr>
          <w:sz w:val="28"/>
          <w:szCs w:val="28"/>
        </w:rPr>
        <w:t>10. Формирование, утверждение и ведение планов закупок юридическими лицами, указанными в подпункте "г" пункта 2 настоящего Порядка,</w:t>
      </w:r>
      <w:r w:rsidRPr="00454140">
        <w:rPr>
          <w:color w:val="FF0000"/>
          <w:sz w:val="28"/>
          <w:szCs w:val="28"/>
        </w:rPr>
        <w:t xml:space="preserve"> </w:t>
      </w:r>
      <w:r w:rsidRPr="00CE43DC">
        <w:rPr>
          <w:sz w:val="28"/>
          <w:szCs w:val="28"/>
        </w:rPr>
        <w:t>осуществляются от лица соответствующих органов местного самоуправления, передавших этим лицам полномочия муниципального заказчика.</w:t>
      </w:r>
      <w:bookmarkEnd w:id="24"/>
    </w:p>
    <w:p w:rsidR="0021194F" w:rsidRPr="00081F52" w:rsidRDefault="0021194F" w:rsidP="0021194F">
      <w:pPr>
        <w:rPr>
          <w:color w:val="FF0000"/>
        </w:rPr>
      </w:pPr>
    </w:p>
    <w:sectPr w:rsidR="0021194F" w:rsidRPr="00081F52" w:rsidSect="00D209FD">
      <w:pgSz w:w="11906" w:h="16838" w:code="9"/>
      <w:pgMar w:top="284" w:right="850"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2C5" w:rsidRDefault="009562C5" w:rsidP="00D209FD">
      <w:r>
        <w:separator/>
      </w:r>
    </w:p>
  </w:endnote>
  <w:endnote w:type="continuationSeparator" w:id="0">
    <w:p w:rsidR="009562C5" w:rsidRDefault="009562C5" w:rsidP="00D20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2C5" w:rsidRDefault="009562C5" w:rsidP="00D209FD">
      <w:r>
        <w:separator/>
      </w:r>
    </w:p>
  </w:footnote>
  <w:footnote w:type="continuationSeparator" w:id="0">
    <w:p w:rsidR="009562C5" w:rsidRDefault="009562C5" w:rsidP="00D20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21F"/>
    <w:multiLevelType w:val="hybridMultilevel"/>
    <w:tmpl w:val="3DAA1C60"/>
    <w:lvl w:ilvl="0" w:tplc="E0CCB318">
      <w:start w:val="1"/>
      <w:numFmt w:val="decimal"/>
      <w:suff w:val="space"/>
      <w:lvlText w:val="%1."/>
      <w:lvlJc w:val="left"/>
      <w:pPr>
        <w:ind w:firstLine="851"/>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95F393C"/>
    <w:multiLevelType w:val="multilevel"/>
    <w:tmpl w:val="FFBEBD86"/>
    <w:lvl w:ilvl="0">
      <w:start w:val="1"/>
      <w:numFmt w:val="decimal"/>
      <w:lvlText w:val="%1."/>
      <w:lvlJc w:val="left"/>
      <w:pPr>
        <w:tabs>
          <w:tab w:val="num" w:pos="432"/>
        </w:tabs>
        <w:ind w:left="432" w:hanging="432"/>
      </w:pPr>
      <w:rPr>
        <w:rFonts w:ascii="Times New Roman" w:hAnsi="Times New Roman" w:cs="Times New Roman" w:hint="default"/>
        <w:b/>
        <w:bCs/>
        <w:i w:val="0"/>
        <w:iCs w:val="0"/>
        <w:sz w:val="28"/>
        <w:szCs w:val="28"/>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sz w:val="26"/>
        <w:szCs w:val="26"/>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0"/>
        </w:tabs>
      </w:pPr>
      <w:rPr>
        <w:rFonts w:cs="Times New Roman" w:hint="default"/>
        <w:sz w:val="24"/>
        <w:szCs w:val="24"/>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
    <w:nsid w:val="115A5C5E"/>
    <w:multiLevelType w:val="hybridMultilevel"/>
    <w:tmpl w:val="356CC904"/>
    <w:lvl w:ilvl="0" w:tplc="A9800034">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F815FC5"/>
    <w:multiLevelType w:val="hybridMultilevel"/>
    <w:tmpl w:val="D8FCCF38"/>
    <w:lvl w:ilvl="0" w:tplc="8FD08ECE">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24BA2E5D"/>
    <w:multiLevelType w:val="hybridMultilevel"/>
    <w:tmpl w:val="475877B2"/>
    <w:lvl w:ilvl="0" w:tplc="7CF65C4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9262B9C"/>
    <w:multiLevelType w:val="hybridMultilevel"/>
    <w:tmpl w:val="E36423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190BA5"/>
    <w:multiLevelType w:val="hybridMultilevel"/>
    <w:tmpl w:val="AB927A90"/>
    <w:lvl w:ilvl="0" w:tplc="37F2C8FA">
      <w:start w:val="1"/>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7">
    <w:nsid w:val="498D5DC3"/>
    <w:multiLevelType w:val="hybridMultilevel"/>
    <w:tmpl w:val="8D5EC4E4"/>
    <w:lvl w:ilvl="0" w:tplc="0419000F">
      <w:start w:val="1"/>
      <w:numFmt w:val="decimal"/>
      <w:lvlText w:val="%1."/>
      <w:lvlJc w:val="left"/>
      <w:pPr>
        <w:tabs>
          <w:tab w:val="num" w:pos="1310"/>
        </w:tabs>
        <w:ind w:left="1310" w:hanging="360"/>
      </w:pPr>
      <w:rPr>
        <w:rFonts w:cs="Times New Roman"/>
      </w:rPr>
    </w:lvl>
    <w:lvl w:ilvl="1" w:tplc="F40E455E">
      <w:start w:val="2"/>
      <w:numFmt w:val="bullet"/>
      <w:lvlText w:val="-"/>
      <w:lvlJc w:val="left"/>
      <w:pPr>
        <w:tabs>
          <w:tab w:val="num" w:pos="2030"/>
        </w:tabs>
        <w:ind w:left="2030" w:hanging="360"/>
      </w:pPr>
      <w:rPr>
        <w:rFonts w:ascii="Times New Roman" w:eastAsia="Times New Roman" w:hAnsi="Times New Roman" w:hint="default"/>
      </w:rPr>
    </w:lvl>
    <w:lvl w:ilvl="2" w:tplc="0419000F">
      <w:start w:val="1"/>
      <w:numFmt w:val="decimal"/>
      <w:lvlText w:val="%3."/>
      <w:lvlJc w:val="left"/>
      <w:pPr>
        <w:tabs>
          <w:tab w:val="num" w:pos="2930"/>
        </w:tabs>
        <w:ind w:left="2930" w:hanging="360"/>
      </w:pPr>
      <w:rPr>
        <w:rFonts w:cs="Times New Roman"/>
      </w:rPr>
    </w:lvl>
    <w:lvl w:ilvl="3" w:tplc="0419000F">
      <w:start w:val="1"/>
      <w:numFmt w:val="decimal"/>
      <w:lvlText w:val="%4."/>
      <w:lvlJc w:val="left"/>
      <w:pPr>
        <w:tabs>
          <w:tab w:val="num" w:pos="3470"/>
        </w:tabs>
        <w:ind w:left="3470" w:hanging="360"/>
      </w:pPr>
      <w:rPr>
        <w:rFonts w:cs="Times New Roman"/>
      </w:rPr>
    </w:lvl>
    <w:lvl w:ilvl="4" w:tplc="04190019">
      <w:start w:val="1"/>
      <w:numFmt w:val="lowerLetter"/>
      <w:lvlText w:val="%5."/>
      <w:lvlJc w:val="left"/>
      <w:pPr>
        <w:tabs>
          <w:tab w:val="num" w:pos="4190"/>
        </w:tabs>
        <w:ind w:left="4190" w:hanging="360"/>
      </w:pPr>
      <w:rPr>
        <w:rFonts w:cs="Times New Roman"/>
      </w:rPr>
    </w:lvl>
    <w:lvl w:ilvl="5" w:tplc="0419001B">
      <w:start w:val="1"/>
      <w:numFmt w:val="lowerRoman"/>
      <w:lvlText w:val="%6."/>
      <w:lvlJc w:val="right"/>
      <w:pPr>
        <w:tabs>
          <w:tab w:val="num" w:pos="4910"/>
        </w:tabs>
        <w:ind w:left="4910" w:hanging="180"/>
      </w:pPr>
      <w:rPr>
        <w:rFonts w:cs="Times New Roman"/>
      </w:rPr>
    </w:lvl>
    <w:lvl w:ilvl="6" w:tplc="0419000F">
      <w:start w:val="1"/>
      <w:numFmt w:val="decimal"/>
      <w:lvlText w:val="%7."/>
      <w:lvlJc w:val="left"/>
      <w:pPr>
        <w:tabs>
          <w:tab w:val="num" w:pos="5630"/>
        </w:tabs>
        <w:ind w:left="5630" w:hanging="360"/>
      </w:pPr>
      <w:rPr>
        <w:rFonts w:cs="Times New Roman"/>
      </w:rPr>
    </w:lvl>
    <w:lvl w:ilvl="7" w:tplc="04190019">
      <w:start w:val="1"/>
      <w:numFmt w:val="lowerLetter"/>
      <w:lvlText w:val="%8."/>
      <w:lvlJc w:val="left"/>
      <w:pPr>
        <w:tabs>
          <w:tab w:val="num" w:pos="6350"/>
        </w:tabs>
        <w:ind w:left="6350" w:hanging="360"/>
      </w:pPr>
      <w:rPr>
        <w:rFonts w:cs="Times New Roman"/>
      </w:rPr>
    </w:lvl>
    <w:lvl w:ilvl="8" w:tplc="0419001B">
      <w:start w:val="1"/>
      <w:numFmt w:val="lowerRoman"/>
      <w:lvlText w:val="%9."/>
      <w:lvlJc w:val="right"/>
      <w:pPr>
        <w:tabs>
          <w:tab w:val="num" w:pos="7070"/>
        </w:tabs>
        <w:ind w:left="7070" w:hanging="180"/>
      </w:pPr>
      <w:rPr>
        <w:rFonts w:cs="Times New Roman"/>
      </w:rPr>
    </w:lvl>
  </w:abstractNum>
  <w:abstractNum w:abstractNumId="8">
    <w:nsid w:val="57CB4D27"/>
    <w:multiLevelType w:val="hybridMultilevel"/>
    <w:tmpl w:val="B7DAB7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5BDB2111"/>
    <w:multiLevelType w:val="hybridMultilevel"/>
    <w:tmpl w:val="5658CE66"/>
    <w:lvl w:ilvl="0" w:tplc="E106602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5D4D2316"/>
    <w:multiLevelType w:val="hybridMultilevel"/>
    <w:tmpl w:val="C256F5D4"/>
    <w:lvl w:ilvl="0" w:tplc="819A7E68">
      <w:start w:val="1"/>
      <w:numFmt w:val="bullet"/>
      <w:lvlText w:val="–"/>
      <w:lvlJc w:val="left"/>
      <w:pPr>
        <w:ind w:firstLine="851"/>
      </w:pPr>
      <w:rPr>
        <w:rFonts w:ascii="Times New Roman" w:hAnsi="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E802EAE"/>
    <w:multiLevelType w:val="hybridMultilevel"/>
    <w:tmpl w:val="68E80ABC"/>
    <w:lvl w:ilvl="0" w:tplc="819A7E68">
      <w:start w:val="1"/>
      <w:numFmt w:val="bullet"/>
      <w:lvlText w:val="–"/>
      <w:lvlJc w:val="left"/>
      <w:pPr>
        <w:ind w:firstLine="851"/>
      </w:pPr>
      <w:rPr>
        <w:rFonts w:ascii="Times New Roman" w:hAnsi="Times New Roman"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71A50D94"/>
    <w:multiLevelType w:val="hybridMultilevel"/>
    <w:tmpl w:val="C558504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7425136E"/>
    <w:multiLevelType w:val="hybridMultilevel"/>
    <w:tmpl w:val="24425D3E"/>
    <w:lvl w:ilvl="0" w:tplc="455A0354">
      <w:start w:val="1"/>
      <w:numFmt w:val="decimal"/>
      <w:suff w:val="space"/>
      <w:lvlText w:val="%1."/>
      <w:lvlJc w:val="left"/>
      <w:pPr>
        <w:ind w:firstLine="851"/>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7"/>
  </w:num>
  <w:num w:numId="2">
    <w:abstractNumId w:val="1"/>
  </w:num>
  <w:num w:numId="3">
    <w:abstractNumId w:val="6"/>
  </w:num>
  <w:num w:numId="4">
    <w:abstractNumId w:val="8"/>
  </w:num>
  <w:num w:numId="5">
    <w:abstractNumId w:val="0"/>
  </w:num>
  <w:num w:numId="6">
    <w:abstractNumId w:val="10"/>
  </w:num>
  <w:num w:numId="7">
    <w:abstractNumId w:val="13"/>
  </w:num>
  <w:num w:numId="8">
    <w:abstractNumId w:val="11"/>
  </w:num>
  <w:num w:numId="9">
    <w:abstractNumId w:val="3"/>
  </w:num>
  <w:num w:numId="10">
    <w:abstractNumId w:val="4"/>
  </w:num>
  <w:num w:numId="11">
    <w:abstractNumId w:val="5"/>
  </w:num>
  <w:num w:numId="12">
    <w:abstractNumId w:val="9"/>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96857"/>
    <w:rsid w:val="0000043C"/>
    <w:rsid w:val="00007758"/>
    <w:rsid w:val="000115D0"/>
    <w:rsid w:val="00014B28"/>
    <w:rsid w:val="00024214"/>
    <w:rsid w:val="00027515"/>
    <w:rsid w:val="00035968"/>
    <w:rsid w:val="00041A83"/>
    <w:rsid w:val="00047392"/>
    <w:rsid w:val="0005137D"/>
    <w:rsid w:val="000544FF"/>
    <w:rsid w:val="00064778"/>
    <w:rsid w:val="00071544"/>
    <w:rsid w:val="00081F52"/>
    <w:rsid w:val="00083D14"/>
    <w:rsid w:val="0008542F"/>
    <w:rsid w:val="000911F8"/>
    <w:rsid w:val="000950BC"/>
    <w:rsid w:val="000A2726"/>
    <w:rsid w:val="000B326A"/>
    <w:rsid w:val="000B5FE8"/>
    <w:rsid w:val="000B6653"/>
    <w:rsid w:val="000E0E91"/>
    <w:rsid w:val="000F0C5D"/>
    <w:rsid w:val="000F6E0D"/>
    <w:rsid w:val="000F7147"/>
    <w:rsid w:val="000F72BE"/>
    <w:rsid w:val="0010492C"/>
    <w:rsid w:val="0010598D"/>
    <w:rsid w:val="00106364"/>
    <w:rsid w:val="00120D55"/>
    <w:rsid w:val="00122F2E"/>
    <w:rsid w:val="00127671"/>
    <w:rsid w:val="00144BEE"/>
    <w:rsid w:val="00144DA1"/>
    <w:rsid w:val="00146F49"/>
    <w:rsid w:val="00155C31"/>
    <w:rsid w:val="00161C57"/>
    <w:rsid w:val="001659DF"/>
    <w:rsid w:val="00176338"/>
    <w:rsid w:val="001764F1"/>
    <w:rsid w:val="00177025"/>
    <w:rsid w:val="00181818"/>
    <w:rsid w:val="00186163"/>
    <w:rsid w:val="00186378"/>
    <w:rsid w:val="00186633"/>
    <w:rsid w:val="001B2471"/>
    <w:rsid w:val="001B29AB"/>
    <w:rsid w:val="001B426F"/>
    <w:rsid w:val="001B607D"/>
    <w:rsid w:val="001C1298"/>
    <w:rsid w:val="001C7715"/>
    <w:rsid w:val="001D2BBB"/>
    <w:rsid w:val="001E3AE5"/>
    <w:rsid w:val="001F659D"/>
    <w:rsid w:val="0021194F"/>
    <w:rsid w:val="00241905"/>
    <w:rsid w:val="002519FB"/>
    <w:rsid w:val="00273B74"/>
    <w:rsid w:val="002747E4"/>
    <w:rsid w:val="00285133"/>
    <w:rsid w:val="0029493E"/>
    <w:rsid w:val="002A176F"/>
    <w:rsid w:val="002C7118"/>
    <w:rsid w:val="002D3FAF"/>
    <w:rsid w:val="002D5455"/>
    <w:rsid w:val="002E15B4"/>
    <w:rsid w:val="002E7201"/>
    <w:rsid w:val="003019B3"/>
    <w:rsid w:val="0031530B"/>
    <w:rsid w:val="00317721"/>
    <w:rsid w:val="00324C8F"/>
    <w:rsid w:val="00325257"/>
    <w:rsid w:val="00343968"/>
    <w:rsid w:val="003505E0"/>
    <w:rsid w:val="00362DBF"/>
    <w:rsid w:val="00363A5E"/>
    <w:rsid w:val="00365610"/>
    <w:rsid w:val="00377556"/>
    <w:rsid w:val="00384680"/>
    <w:rsid w:val="00395198"/>
    <w:rsid w:val="003A31DD"/>
    <w:rsid w:val="003C2F7A"/>
    <w:rsid w:val="003D30E7"/>
    <w:rsid w:val="003D4196"/>
    <w:rsid w:val="003E07DF"/>
    <w:rsid w:val="003E32D4"/>
    <w:rsid w:val="003E5BCA"/>
    <w:rsid w:val="003E7480"/>
    <w:rsid w:val="003F2951"/>
    <w:rsid w:val="003F5884"/>
    <w:rsid w:val="003F66EB"/>
    <w:rsid w:val="00414BCC"/>
    <w:rsid w:val="00414E64"/>
    <w:rsid w:val="00426777"/>
    <w:rsid w:val="0043729E"/>
    <w:rsid w:val="004420C4"/>
    <w:rsid w:val="00442F2B"/>
    <w:rsid w:val="00444F78"/>
    <w:rsid w:val="00461568"/>
    <w:rsid w:val="00474218"/>
    <w:rsid w:val="004813AF"/>
    <w:rsid w:val="00481FD7"/>
    <w:rsid w:val="00484557"/>
    <w:rsid w:val="00492E38"/>
    <w:rsid w:val="0049425C"/>
    <w:rsid w:val="004A47D0"/>
    <w:rsid w:val="004A5503"/>
    <w:rsid w:val="004A620E"/>
    <w:rsid w:val="004C7077"/>
    <w:rsid w:val="004D3AC8"/>
    <w:rsid w:val="004E42E4"/>
    <w:rsid w:val="004F315D"/>
    <w:rsid w:val="004F33DA"/>
    <w:rsid w:val="004F438B"/>
    <w:rsid w:val="005020B2"/>
    <w:rsid w:val="00502793"/>
    <w:rsid w:val="00504D49"/>
    <w:rsid w:val="00512F0E"/>
    <w:rsid w:val="00513700"/>
    <w:rsid w:val="00516B4D"/>
    <w:rsid w:val="00530029"/>
    <w:rsid w:val="0054327F"/>
    <w:rsid w:val="005469FA"/>
    <w:rsid w:val="0055022D"/>
    <w:rsid w:val="00554516"/>
    <w:rsid w:val="00563548"/>
    <w:rsid w:val="0057042C"/>
    <w:rsid w:val="00590FC2"/>
    <w:rsid w:val="00597257"/>
    <w:rsid w:val="005A583D"/>
    <w:rsid w:val="005A7F9E"/>
    <w:rsid w:val="005B1F75"/>
    <w:rsid w:val="005B53E0"/>
    <w:rsid w:val="005C1A6A"/>
    <w:rsid w:val="005C3E37"/>
    <w:rsid w:val="005C41CF"/>
    <w:rsid w:val="005D7A11"/>
    <w:rsid w:val="005F56CA"/>
    <w:rsid w:val="005F6337"/>
    <w:rsid w:val="00602849"/>
    <w:rsid w:val="00603E12"/>
    <w:rsid w:val="00603FAD"/>
    <w:rsid w:val="006051F9"/>
    <w:rsid w:val="00606626"/>
    <w:rsid w:val="006305EC"/>
    <w:rsid w:val="00632DE7"/>
    <w:rsid w:val="0064762B"/>
    <w:rsid w:val="00654E0D"/>
    <w:rsid w:val="00660563"/>
    <w:rsid w:val="00660A1F"/>
    <w:rsid w:val="00662D28"/>
    <w:rsid w:val="006648E9"/>
    <w:rsid w:val="006717E1"/>
    <w:rsid w:val="0067187A"/>
    <w:rsid w:val="00672336"/>
    <w:rsid w:val="00677D46"/>
    <w:rsid w:val="00686EDC"/>
    <w:rsid w:val="00687D15"/>
    <w:rsid w:val="00696FC8"/>
    <w:rsid w:val="006A176E"/>
    <w:rsid w:val="006A5FA3"/>
    <w:rsid w:val="006A7ECB"/>
    <w:rsid w:val="006B5AE3"/>
    <w:rsid w:val="006B622E"/>
    <w:rsid w:val="006C5564"/>
    <w:rsid w:val="006D2A0B"/>
    <w:rsid w:val="006F0292"/>
    <w:rsid w:val="007127DF"/>
    <w:rsid w:val="007247D7"/>
    <w:rsid w:val="00740CEF"/>
    <w:rsid w:val="007475A9"/>
    <w:rsid w:val="00750422"/>
    <w:rsid w:val="00752050"/>
    <w:rsid w:val="0076064B"/>
    <w:rsid w:val="00760ECF"/>
    <w:rsid w:val="00767027"/>
    <w:rsid w:val="00773D28"/>
    <w:rsid w:val="00792027"/>
    <w:rsid w:val="007B2D31"/>
    <w:rsid w:val="007E1AE1"/>
    <w:rsid w:val="007F1F6E"/>
    <w:rsid w:val="007F68AE"/>
    <w:rsid w:val="00806BA8"/>
    <w:rsid w:val="008156F6"/>
    <w:rsid w:val="00827C89"/>
    <w:rsid w:val="00830030"/>
    <w:rsid w:val="008333B9"/>
    <w:rsid w:val="00843984"/>
    <w:rsid w:val="00872849"/>
    <w:rsid w:val="008760A6"/>
    <w:rsid w:val="00883880"/>
    <w:rsid w:val="008855A3"/>
    <w:rsid w:val="008A3E3A"/>
    <w:rsid w:val="008A4780"/>
    <w:rsid w:val="008B07AD"/>
    <w:rsid w:val="008C1829"/>
    <w:rsid w:val="008C2F38"/>
    <w:rsid w:val="008C5B84"/>
    <w:rsid w:val="008D0B9E"/>
    <w:rsid w:val="008D2D66"/>
    <w:rsid w:val="008D4345"/>
    <w:rsid w:val="008D74DE"/>
    <w:rsid w:val="008E4C64"/>
    <w:rsid w:val="008E7F6D"/>
    <w:rsid w:val="008F4C01"/>
    <w:rsid w:val="00903430"/>
    <w:rsid w:val="00917D5C"/>
    <w:rsid w:val="00920136"/>
    <w:rsid w:val="00931A25"/>
    <w:rsid w:val="009370B4"/>
    <w:rsid w:val="00945B6C"/>
    <w:rsid w:val="00950F06"/>
    <w:rsid w:val="009562C5"/>
    <w:rsid w:val="00956511"/>
    <w:rsid w:val="00960CD0"/>
    <w:rsid w:val="00973A78"/>
    <w:rsid w:val="00987258"/>
    <w:rsid w:val="00991B6A"/>
    <w:rsid w:val="009A083D"/>
    <w:rsid w:val="009B2776"/>
    <w:rsid w:val="009D5F6B"/>
    <w:rsid w:val="009D6DCF"/>
    <w:rsid w:val="009E0B69"/>
    <w:rsid w:val="009E1A3D"/>
    <w:rsid w:val="009F7BFB"/>
    <w:rsid w:val="00A12C02"/>
    <w:rsid w:val="00A134E6"/>
    <w:rsid w:val="00A13A40"/>
    <w:rsid w:val="00A218FD"/>
    <w:rsid w:val="00A236DF"/>
    <w:rsid w:val="00A25605"/>
    <w:rsid w:val="00A65DCD"/>
    <w:rsid w:val="00A712F4"/>
    <w:rsid w:val="00A8057B"/>
    <w:rsid w:val="00A83E92"/>
    <w:rsid w:val="00A869C0"/>
    <w:rsid w:val="00A87E0E"/>
    <w:rsid w:val="00AA0EC3"/>
    <w:rsid w:val="00AA27F8"/>
    <w:rsid w:val="00AC24BF"/>
    <w:rsid w:val="00AC7088"/>
    <w:rsid w:val="00AD2BD8"/>
    <w:rsid w:val="00AF741A"/>
    <w:rsid w:val="00B07BE3"/>
    <w:rsid w:val="00B13AA8"/>
    <w:rsid w:val="00B42A69"/>
    <w:rsid w:val="00B6086D"/>
    <w:rsid w:val="00B74E03"/>
    <w:rsid w:val="00B76704"/>
    <w:rsid w:val="00B91D88"/>
    <w:rsid w:val="00B94640"/>
    <w:rsid w:val="00BA03C5"/>
    <w:rsid w:val="00BA2E23"/>
    <w:rsid w:val="00BD3A29"/>
    <w:rsid w:val="00BD630B"/>
    <w:rsid w:val="00BE1168"/>
    <w:rsid w:val="00BE300E"/>
    <w:rsid w:val="00BE3920"/>
    <w:rsid w:val="00BF0FE1"/>
    <w:rsid w:val="00C02EFF"/>
    <w:rsid w:val="00C160A3"/>
    <w:rsid w:val="00C31809"/>
    <w:rsid w:val="00C36FB5"/>
    <w:rsid w:val="00C4714A"/>
    <w:rsid w:val="00C476BA"/>
    <w:rsid w:val="00C57AF1"/>
    <w:rsid w:val="00C57EB0"/>
    <w:rsid w:val="00CB2EE1"/>
    <w:rsid w:val="00CB4256"/>
    <w:rsid w:val="00CC5759"/>
    <w:rsid w:val="00CD05DC"/>
    <w:rsid w:val="00CD351E"/>
    <w:rsid w:val="00CF00A8"/>
    <w:rsid w:val="00CF032C"/>
    <w:rsid w:val="00CF1D55"/>
    <w:rsid w:val="00D05BCD"/>
    <w:rsid w:val="00D06E9B"/>
    <w:rsid w:val="00D1702C"/>
    <w:rsid w:val="00D209FD"/>
    <w:rsid w:val="00D26541"/>
    <w:rsid w:val="00D420CC"/>
    <w:rsid w:val="00D60DED"/>
    <w:rsid w:val="00D758E0"/>
    <w:rsid w:val="00D76955"/>
    <w:rsid w:val="00D9005A"/>
    <w:rsid w:val="00DA4E1F"/>
    <w:rsid w:val="00DB76CB"/>
    <w:rsid w:val="00DC02CE"/>
    <w:rsid w:val="00DD3758"/>
    <w:rsid w:val="00DD7255"/>
    <w:rsid w:val="00DE093B"/>
    <w:rsid w:val="00DE3A26"/>
    <w:rsid w:val="00DF56D1"/>
    <w:rsid w:val="00E004DA"/>
    <w:rsid w:val="00E05792"/>
    <w:rsid w:val="00E05A99"/>
    <w:rsid w:val="00E07BB8"/>
    <w:rsid w:val="00E12837"/>
    <w:rsid w:val="00E201F8"/>
    <w:rsid w:val="00E21946"/>
    <w:rsid w:val="00E21C34"/>
    <w:rsid w:val="00E42239"/>
    <w:rsid w:val="00E44657"/>
    <w:rsid w:val="00E44E82"/>
    <w:rsid w:val="00E52F8A"/>
    <w:rsid w:val="00E57E3F"/>
    <w:rsid w:val="00E62049"/>
    <w:rsid w:val="00E65CEB"/>
    <w:rsid w:val="00E66F9D"/>
    <w:rsid w:val="00E71645"/>
    <w:rsid w:val="00E72F3D"/>
    <w:rsid w:val="00E96778"/>
    <w:rsid w:val="00E97464"/>
    <w:rsid w:val="00EA0FFD"/>
    <w:rsid w:val="00EA238E"/>
    <w:rsid w:val="00EC2776"/>
    <w:rsid w:val="00ED27EF"/>
    <w:rsid w:val="00ED50E8"/>
    <w:rsid w:val="00ED55C2"/>
    <w:rsid w:val="00ED76F4"/>
    <w:rsid w:val="00ED7925"/>
    <w:rsid w:val="00EE08AD"/>
    <w:rsid w:val="00EE2310"/>
    <w:rsid w:val="00EF69E4"/>
    <w:rsid w:val="00EF7FB6"/>
    <w:rsid w:val="00F03F7B"/>
    <w:rsid w:val="00F06020"/>
    <w:rsid w:val="00F14EEE"/>
    <w:rsid w:val="00F44759"/>
    <w:rsid w:val="00F47542"/>
    <w:rsid w:val="00F71A53"/>
    <w:rsid w:val="00F75738"/>
    <w:rsid w:val="00F75D43"/>
    <w:rsid w:val="00F76686"/>
    <w:rsid w:val="00F83696"/>
    <w:rsid w:val="00F83947"/>
    <w:rsid w:val="00F96857"/>
    <w:rsid w:val="00FA34C8"/>
    <w:rsid w:val="00FA680A"/>
    <w:rsid w:val="00FA7E83"/>
    <w:rsid w:val="00FB2859"/>
    <w:rsid w:val="00FB4F15"/>
    <w:rsid w:val="00FC33F2"/>
    <w:rsid w:val="00FF0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F4C01"/>
    <w:pPr>
      <w:spacing w:after="0" w:line="240" w:lineRule="auto"/>
    </w:pPr>
    <w:rPr>
      <w:sz w:val="24"/>
      <w:szCs w:val="24"/>
    </w:rPr>
  </w:style>
  <w:style w:type="paragraph" w:styleId="1">
    <w:name w:val="heading 1"/>
    <w:basedOn w:val="a"/>
    <w:next w:val="a"/>
    <w:link w:val="10"/>
    <w:uiPriority w:val="99"/>
    <w:qFormat/>
    <w:rsid w:val="002747E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747E4"/>
    <w:pPr>
      <w:keepNext/>
      <w:numPr>
        <w:ilvl w:val="1"/>
        <w:numId w:val="2"/>
      </w:numPr>
      <w:spacing w:line="360" w:lineRule="auto"/>
      <w:jc w:val="both"/>
      <w:outlineLvl w:val="1"/>
    </w:pPr>
  </w:style>
  <w:style w:type="paragraph" w:styleId="3">
    <w:name w:val="heading 3"/>
    <w:basedOn w:val="a"/>
    <w:next w:val="a"/>
    <w:link w:val="30"/>
    <w:uiPriority w:val="99"/>
    <w:qFormat/>
    <w:rsid w:val="002747E4"/>
    <w:pPr>
      <w:numPr>
        <w:ilvl w:val="2"/>
        <w:numId w:val="2"/>
      </w:numPr>
      <w:spacing w:before="120" w:after="60" w:line="360" w:lineRule="auto"/>
      <w:jc w:val="both"/>
      <w:outlineLvl w:val="2"/>
    </w:pPr>
  </w:style>
  <w:style w:type="paragraph" w:styleId="4">
    <w:name w:val="heading 4"/>
    <w:basedOn w:val="a"/>
    <w:next w:val="a"/>
    <w:link w:val="40"/>
    <w:uiPriority w:val="99"/>
    <w:qFormat/>
    <w:rsid w:val="002747E4"/>
    <w:pPr>
      <w:keepNext/>
      <w:numPr>
        <w:ilvl w:val="3"/>
        <w:numId w:val="2"/>
      </w:numPr>
      <w:spacing w:before="240" w:after="60"/>
      <w:outlineLvl w:val="3"/>
    </w:pPr>
    <w:rPr>
      <w:b/>
      <w:bCs/>
      <w:sz w:val="28"/>
      <w:szCs w:val="28"/>
    </w:rPr>
  </w:style>
  <w:style w:type="paragraph" w:styleId="5">
    <w:name w:val="heading 5"/>
    <w:basedOn w:val="a"/>
    <w:next w:val="a"/>
    <w:link w:val="50"/>
    <w:uiPriority w:val="99"/>
    <w:qFormat/>
    <w:rsid w:val="002747E4"/>
    <w:pPr>
      <w:numPr>
        <w:ilvl w:val="4"/>
        <w:numId w:val="2"/>
      </w:numPr>
      <w:spacing w:before="240" w:after="60"/>
      <w:outlineLvl w:val="4"/>
    </w:pPr>
    <w:rPr>
      <w:b/>
      <w:bCs/>
      <w:i/>
      <w:iCs/>
      <w:sz w:val="26"/>
      <w:szCs w:val="26"/>
    </w:rPr>
  </w:style>
  <w:style w:type="paragraph" w:styleId="6">
    <w:name w:val="heading 6"/>
    <w:basedOn w:val="a"/>
    <w:next w:val="a"/>
    <w:link w:val="60"/>
    <w:uiPriority w:val="99"/>
    <w:qFormat/>
    <w:rsid w:val="002747E4"/>
    <w:pPr>
      <w:numPr>
        <w:ilvl w:val="5"/>
        <w:numId w:val="2"/>
      </w:numPr>
      <w:spacing w:before="240" w:after="60"/>
      <w:outlineLvl w:val="5"/>
    </w:pPr>
    <w:rPr>
      <w:b/>
      <w:bCs/>
      <w:sz w:val="22"/>
      <w:szCs w:val="22"/>
    </w:rPr>
  </w:style>
  <w:style w:type="paragraph" w:styleId="7">
    <w:name w:val="heading 7"/>
    <w:basedOn w:val="a"/>
    <w:next w:val="a"/>
    <w:link w:val="70"/>
    <w:uiPriority w:val="99"/>
    <w:qFormat/>
    <w:rsid w:val="002747E4"/>
    <w:pPr>
      <w:numPr>
        <w:ilvl w:val="6"/>
        <w:numId w:val="2"/>
      </w:numPr>
      <w:spacing w:before="240" w:after="60"/>
      <w:outlineLvl w:val="6"/>
    </w:pPr>
  </w:style>
  <w:style w:type="paragraph" w:styleId="8">
    <w:name w:val="heading 8"/>
    <w:basedOn w:val="a"/>
    <w:next w:val="a"/>
    <w:link w:val="80"/>
    <w:uiPriority w:val="99"/>
    <w:qFormat/>
    <w:rsid w:val="002747E4"/>
    <w:pPr>
      <w:numPr>
        <w:ilvl w:val="7"/>
        <w:numId w:val="2"/>
      </w:numPr>
      <w:spacing w:before="240" w:after="60"/>
      <w:outlineLvl w:val="7"/>
    </w:pPr>
    <w:rPr>
      <w:i/>
      <w:iCs/>
    </w:rPr>
  </w:style>
  <w:style w:type="paragraph" w:styleId="9">
    <w:name w:val="heading 9"/>
    <w:basedOn w:val="a"/>
    <w:next w:val="a"/>
    <w:link w:val="90"/>
    <w:uiPriority w:val="99"/>
    <w:qFormat/>
    <w:rsid w:val="002747E4"/>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47E4"/>
    <w:rPr>
      <w:rFonts w:ascii="Arial" w:hAnsi="Arial" w:cs="Arial"/>
      <w:b/>
      <w:bCs/>
      <w:kern w:val="32"/>
      <w:sz w:val="32"/>
      <w:szCs w:val="32"/>
    </w:rPr>
  </w:style>
  <w:style w:type="character" w:customStyle="1" w:styleId="20">
    <w:name w:val="Заголовок 2 Знак"/>
    <w:basedOn w:val="a0"/>
    <w:link w:val="2"/>
    <w:uiPriority w:val="99"/>
    <w:locked/>
    <w:rsid w:val="002747E4"/>
    <w:rPr>
      <w:rFonts w:cs="Times New Roman"/>
      <w:sz w:val="24"/>
      <w:szCs w:val="24"/>
    </w:rPr>
  </w:style>
  <w:style w:type="character" w:customStyle="1" w:styleId="30">
    <w:name w:val="Заголовок 3 Знак"/>
    <w:basedOn w:val="a0"/>
    <w:link w:val="3"/>
    <w:uiPriority w:val="99"/>
    <w:locked/>
    <w:rsid w:val="002747E4"/>
    <w:rPr>
      <w:rFonts w:cs="Times New Roman"/>
      <w:sz w:val="26"/>
      <w:szCs w:val="26"/>
    </w:rPr>
  </w:style>
  <w:style w:type="character" w:customStyle="1" w:styleId="40">
    <w:name w:val="Заголовок 4 Знак"/>
    <w:basedOn w:val="a0"/>
    <w:link w:val="4"/>
    <w:uiPriority w:val="99"/>
    <w:locked/>
    <w:rsid w:val="002747E4"/>
    <w:rPr>
      <w:rFonts w:cs="Times New Roman"/>
      <w:b/>
      <w:bCs/>
      <w:sz w:val="28"/>
      <w:szCs w:val="28"/>
    </w:rPr>
  </w:style>
  <w:style w:type="character" w:customStyle="1" w:styleId="50">
    <w:name w:val="Заголовок 5 Знак"/>
    <w:basedOn w:val="a0"/>
    <w:link w:val="5"/>
    <w:uiPriority w:val="99"/>
    <w:locked/>
    <w:rsid w:val="002747E4"/>
    <w:rPr>
      <w:rFonts w:cs="Times New Roman"/>
      <w:b/>
      <w:bCs/>
      <w:i/>
      <w:iCs/>
      <w:sz w:val="26"/>
      <w:szCs w:val="26"/>
    </w:rPr>
  </w:style>
  <w:style w:type="character" w:customStyle="1" w:styleId="60">
    <w:name w:val="Заголовок 6 Знак"/>
    <w:basedOn w:val="a0"/>
    <w:link w:val="6"/>
    <w:uiPriority w:val="99"/>
    <w:locked/>
    <w:rsid w:val="002747E4"/>
    <w:rPr>
      <w:rFonts w:cs="Times New Roman"/>
      <w:b/>
      <w:bCs/>
    </w:rPr>
  </w:style>
  <w:style w:type="character" w:customStyle="1" w:styleId="70">
    <w:name w:val="Заголовок 7 Знак"/>
    <w:basedOn w:val="a0"/>
    <w:link w:val="7"/>
    <w:uiPriority w:val="99"/>
    <w:locked/>
    <w:rsid w:val="002747E4"/>
    <w:rPr>
      <w:rFonts w:cs="Times New Roman"/>
      <w:sz w:val="24"/>
      <w:szCs w:val="24"/>
    </w:rPr>
  </w:style>
  <w:style w:type="character" w:customStyle="1" w:styleId="80">
    <w:name w:val="Заголовок 8 Знак"/>
    <w:basedOn w:val="a0"/>
    <w:link w:val="8"/>
    <w:uiPriority w:val="99"/>
    <w:locked/>
    <w:rsid w:val="002747E4"/>
    <w:rPr>
      <w:rFonts w:cs="Times New Roman"/>
      <w:i/>
      <w:iCs/>
      <w:sz w:val="24"/>
      <w:szCs w:val="24"/>
    </w:rPr>
  </w:style>
  <w:style w:type="character" w:customStyle="1" w:styleId="90">
    <w:name w:val="Заголовок 9 Знак"/>
    <w:basedOn w:val="a0"/>
    <w:link w:val="9"/>
    <w:uiPriority w:val="99"/>
    <w:locked/>
    <w:rsid w:val="002747E4"/>
    <w:rPr>
      <w:rFonts w:ascii="Arial" w:hAnsi="Arial" w:cs="Arial"/>
    </w:rPr>
  </w:style>
  <w:style w:type="paragraph" w:customStyle="1" w:styleId="ConsPlusNormal">
    <w:name w:val="ConsPlusNormal"/>
    <w:uiPriority w:val="99"/>
    <w:rsid w:val="000A2726"/>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0A272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A2726"/>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0A2726"/>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0A2726"/>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8F4C0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8F4C01"/>
    <w:pPr>
      <w:spacing w:after="160" w:line="240" w:lineRule="exact"/>
    </w:pPr>
    <w:rPr>
      <w:rFonts w:ascii="Verdana" w:hAnsi="Verdana" w:cs="Verdana"/>
      <w:lang w:val="en-US" w:eastAsia="en-US"/>
    </w:rPr>
  </w:style>
  <w:style w:type="paragraph" w:styleId="a5">
    <w:name w:val="Balloon Text"/>
    <w:basedOn w:val="a"/>
    <w:link w:val="a6"/>
    <w:uiPriority w:val="99"/>
    <w:semiHidden/>
    <w:rsid w:val="00A134E6"/>
    <w:rPr>
      <w:rFonts w:ascii="Tahoma" w:hAnsi="Tahoma" w:cs="Tahoma"/>
      <w:sz w:val="16"/>
      <w:szCs w:val="16"/>
    </w:rPr>
  </w:style>
  <w:style w:type="character" w:customStyle="1" w:styleId="a6">
    <w:name w:val="Текст выноски Знак"/>
    <w:basedOn w:val="a0"/>
    <w:link w:val="a5"/>
    <w:uiPriority w:val="99"/>
    <w:semiHidden/>
    <w:locked/>
    <w:rsid w:val="000A2726"/>
    <w:rPr>
      <w:rFonts w:ascii="Tahoma" w:hAnsi="Tahoma" w:cs="Tahoma"/>
      <w:sz w:val="16"/>
      <w:szCs w:val="16"/>
    </w:rPr>
  </w:style>
  <w:style w:type="paragraph" w:customStyle="1" w:styleId="a7">
    <w:name w:val="Знак Знак Знак Знак"/>
    <w:basedOn w:val="a"/>
    <w:uiPriority w:val="99"/>
    <w:rsid w:val="0029493E"/>
    <w:pPr>
      <w:spacing w:after="160" w:line="240" w:lineRule="exact"/>
    </w:pPr>
    <w:rPr>
      <w:rFonts w:ascii="Verdana" w:hAnsi="Verdana" w:cs="Verdana"/>
      <w:lang w:val="en-US" w:eastAsia="en-US"/>
    </w:rPr>
  </w:style>
  <w:style w:type="paragraph" w:styleId="a8">
    <w:name w:val="Normal (Web)"/>
    <w:basedOn w:val="a"/>
    <w:uiPriority w:val="99"/>
    <w:rsid w:val="00395198"/>
    <w:pPr>
      <w:spacing w:before="240" w:after="240"/>
    </w:pPr>
    <w:rPr>
      <w:color w:val="252525"/>
    </w:rPr>
  </w:style>
  <w:style w:type="character" w:styleId="a9">
    <w:name w:val="Strong"/>
    <w:basedOn w:val="a0"/>
    <w:uiPriority w:val="99"/>
    <w:qFormat/>
    <w:rsid w:val="00395198"/>
    <w:rPr>
      <w:rFonts w:cs="Times New Roman"/>
      <w:b/>
      <w:bCs/>
    </w:rPr>
  </w:style>
  <w:style w:type="paragraph" w:styleId="aa">
    <w:name w:val="List Paragraph"/>
    <w:basedOn w:val="a"/>
    <w:uiPriority w:val="99"/>
    <w:qFormat/>
    <w:rsid w:val="006A176E"/>
    <w:pPr>
      <w:spacing w:after="200" w:line="276" w:lineRule="auto"/>
      <w:ind w:left="720"/>
    </w:pPr>
    <w:rPr>
      <w:rFonts w:ascii="Calibri" w:hAnsi="Calibri" w:cs="Calibri"/>
      <w:sz w:val="22"/>
      <w:szCs w:val="22"/>
    </w:rPr>
  </w:style>
  <w:style w:type="paragraph" w:styleId="21">
    <w:name w:val="Body Text Indent 2"/>
    <w:basedOn w:val="a"/>
    <w:link w:val="22"/>
    <w:uiPriority w:val="99"/>
    <w:semiHidden/>
    <w:rsid w:val="00343968"/>
    <w:pPr>
      <w:spacing w:line="480" w:lineRule="atLeast"/>
      <w:ind w:firstLine="708"/>
      <w:jc w:val="both"/>
    </w:pPr>
    <w:rPr>
      <w:sz w:val="28"/>
      <w:szCs w:val="28"/>
    </w:rPr>
  </w:style>
  <w:style w:type="character" w:customStyle="1" w:styleId="22">
    <w:name w:val="Основной текст с отступом 2 Знак"/>
    <w:basedOn w:val="a0"/>
    <w:link w:val="21"/>
    <w:uiPriority w:val="99"/>
    <w:semiHidden/>
    <w:locked/>
    <w:rsid w:val="00343968"/>
    <w:rPr>
      <w:rFonts w:cs="Times New Roman"/>
      <w:sz w:val="28"/>
    </w:rPr>
  </w:style>
  <w:style w:type="character" w:styleId="ab">
    <w:name w:val="Hyperlink"/>
    <w:basedOn w:val="a0"/>
    <w:uiPriority w:val="99"/>
    <w:rsid w:val="00343968"/>
    <w:rPr>
      <w:rFonts w:cs="Times New Roman"/>
      <w:color w:val="0000FF"/>
      <w:u w:val="single"/>
    </w:rPr>
  </w:style>
  <w:style w:type="character" w:customStyle="1" w:styleId="ac">
    <w:name w:val="Гипертекстовая ссылка"/>
    <w:basedOn w:val="a0"/>
    <w:uiPriority w:val="99"/>
    <w:rsid w:val="0021194F"/>
    <w:rPr>
      <w:rFonts w:cs="Times New Roman"/>
      <w:color w:val="106BBE"/>
    </w:rPr>
  </w:style>
  <w:style w:type="character" w:customStyle="1" w:styleId="11">
    <w:name w:val="Знак Знак1"/>
    <w:uiPriority w:val="99"/>
    <w:semiHidden/>
    <w:locked/>
    <w:rsid w:val="006A176E"/>
    <w:rPr>
      <w:sz w:val="28"/>
    </w:rPr>
  </w:style>
  <w:style w:type="paragraph" w:styleId="ad">
    <w:name w:val="header"/>
    <w:basedOn w:val="a"/>
    <w:link w:val="ae"/>
    <w:uiPriority w:val="99"/>
    <w:semiHidden/>
    <w:unhideWhenUsed/>
    <w:locked/>
    <w:rsid w:val="00D209FD"/>
    <w:pPr>
      <w:tabs>
        <w:tab w:val="center" w:pos="4677"/>
        <w:tab w:val="right" w:pos="9355"/>
      </w:tabs>
    </w:pPr>
  </w:style>
  <w:style w:type="character" w:customStyle="1" w:styleId="ae">
    <w:name w:val="Верхний колонтитул Знак"/>
    <w:basedOn w:val="a0"/>
    <w:link w:val="ad"/>
    <w:uiPriority w:val="99"/>
    <w:semiHidden/>
    <w:rsid w:val="00D209FD"/>
    <w:rPr>
      <w:sz w:val="24"/>
      <w:szCs w:val="24"/>
    </w:rPr>
  </w:style>
  <w:style w:type="paragraph" w:styleId="af">
    <w:name w:val="footer"/>
    <w:basedOn w:val="a"/>
    <w:link w:val="af0"/>
    <w:uiPriority w:val="99"/>
    <w:semiHidden/>
    <w:unhideWhenUsed/>
    <w:locked/>
    <w:rsid w:val="00D209FD"/>
    <w:pPr>
      <w:tabs>
        <w:tab w:val="center" w:pos="4677"/>
        <w:tab w:val="right" w:pos="9355"/>
      </w:tabs>
    </w:pPr>
  </w:style>
  <w:style w:type="character" w:customStyle="1" w:styleId="af0">
    <w:name w:val="Нижний колонтитул Знак"/>
    <w:basedOn w:val="a0"/>
    <w:link w:val="af"/>
    <w:uiPriority w:val="99"/>
    <w:semiHidden/>
    <w:rsid w:val="00D209FD"/>
    <w:rPr>
      <w:sz w:val="24"/>
      <w:szCs w:val="24"/>
    </w:rPr>
  </w:style>
</w:styles>
</file>

<file path=word/webSettings.xml><?xml version="1.0" encoding="utf-8"?>
<w:webSettings xmlns:r="http://schemas.openxmlformats.org/officeDocument/2006/relationships" xmlns:w="http://schemas.openxmlformats.org/wordprocessingml/2006/main">
  <w:divs>
    <w:div w:id="734478160">
      <w:marLeft w:val="0"/>
      <w:marRight w:val="0"/>
      <w:marTop w:val="0"/>
      <w:marBottom w:val="0"/>
      <w:divBdr>
        <w:top w:val="none" w:sz="0" w:space="0" w:color="auto"/>
        <w:left w:val="none" w:sz="0" w:space="0" w:color="auto"/>
        <w:bottom w:val="none" w:sz="0" w:space="0" w:color="auto"/>
        <w:right w:val="none" w:sz="0" w:space="0" w:color="auto"/>
      </w:divBdr>
      <w:divsChild>
        <w:div w:id="734478162">
          <w:marLeft w:val="0"/>
          <w:marRight w:val="0"/>
          <w:marTop w:val="0"/>
          <w:marBottom w:val="0"/>
          <w:divBdr>
            <w:top w:val="none" w:sz="0" w:space="0" w:color="auto"/>
            <w:left w:val="none" w:sz="0" w:space="0" w:color="auto"/>
            <w:bottom w:val="none" w:sz="0" w:space="0" w:color="auto"/>
            <w:right w:val="none" w:sz="0" w:space="0" w:color="auto"/>
          </w:divBdr>
          <w:divsChild>
            <w:div w:id="734478165">
              <w:marLeft w:val="0"/>
              <w:marRight w:val="0"/>
              <w:marTop w:val="0"/>
              <w:marBottom w:val="0"/>
              <w:divBdr>
                <w:top w:val="none" w:sz="0" w:space="0" w:color="auto"/>
                <w:left w:val="none" w:sz="0" w:space="0" w:color="auto"/>
                <w:bottom w:val="none" w:sz="0" w:space="0" w:color="auto"/>
                <w:right w:val="none" w:sz="0" w:space="0" w:color="auto"/>
              </w:divBdr>
              <w:divsChild>
                <w:div w:id="734478163">
                  <w:marLeft w:val="315"/>
                  <w:marRight w:val="0"/>
                  <w:marTop w:val="0"/>
                  <w:marBottom w:val="0"/>
                  <w:divBdr>
                    <w:top w:val="none" w:sz="0" w:space="0" w:color="auto"/>
                    <w:left w:val="single" w:sz="6" w:space="0" w:color="C9C379"/>
                    <w:bottom w:val="none" w:sz="0" w:space="0" w:color="auto"/>
                    <w:right w:val="single" w:sz="6" w:space="0" w:color="C9C379"/>
                  </w:divBdr>
                  <w:divsChild>
                    <w:div w:id="734478161">
                      <w:marLeft w:val="0"/>
                      <w:marRight w:val="0"/>
                      <w:marTop w:val="0"/>
                      <w:marBottom w:val="0"/>
                      <w:divBdr>
                        <w:top w:val="none" w:sz="0" w:space="0" w:color="auto"/>
                        <w:left w:val="none" w:sz="0" w:space="0" w:color="auto"/>
                        <w:bottom w:val="none" w:sz="0" w:space="0" w:color="auto"/>
                        <w:right w:val="none" w:sz="0" w:space="0" w:color="auto"/>
                      </w:divBdr>
                      <w:divsChild>
                        <w:div w:id="7344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781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B7C96AC44D04418FA1C7370FB9526E81B622FB09D595E96933A517705C64FDFA03EA644214DBBB4SFT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ГЛАВА АДМИНИСТРАЦИИ ЛИПЕЦКОЙ ОБЛАСТИ</vt:lpstr>
    </vt:vector>
  </TitlesOfParts>
  <Company>ltadmin</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ЛИПЕЦКОЙ ОБЛАСТИ</dc:title>
  <dc:creator>ConsultantPlus</dc:creator>
  <cp:lastModifiedBy>user</cp:lastModifiedBy>
  <cp:revision>3</cp:revision>
  <cp:lastPrinted>2017-03-02T13:28:00Z</cp:lastPrinted>
  <dcterms:created xsi:type="dcterms:W3CDTF">2016-05-19T05:49:00Z</dcterms:created>
  <dcterms:modified xsi:type="dcterms:W3CDTF">2017-03-02T13:28:00Z</dcterms:modified>
</cp:coreProperties>
</file>