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CB" w:rsidRPr="00A244CB" w:rsidRDefault="00A244CB" w:rsidP="00E31700">
      <w:pPr>
        <w:jc w:val="right"/>
        <w:rPr>
          <w:b/>
          <w:noProof/>
          <w:sz w:val="28"/>
          <w:szCs w:val="28"/>
        </w:rPr>
      </w:pPr>
      <w:r w:rsidRPr="00A244C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4CB" w:rsidRPr="00A244CB" w:rsidRDefault="00A244CB" w:rsidP="00A244CB">
      <w:pPr>
        <w:jc w:val="center"/>
        <w:rPr>
          <w:b/>
          <w:sz w:val="26"/>
          <w:szCs w:val="26"/>
        </w:rPr>
      </w:pPr>
    </w:p>
    <w:p w:rsidR="00A244CB" w:rsidRPr="00A244CB" w:rsidRDefault="00A244CB" w:rsidP="00A244CB">
      <w:pPr>
        <w:jc w:val="center"/>
        <w:rPr>
          <w:b/>
          <w:sz w:val="32"/>
          <w:szCs w:val="32"/>
        </w:rPr>
      </w:pPr>
    </w:p>
    <w:p w:rsidR="00A244CB" w:rsidRPr="00A244CB" w:rsidRDefault="00A244CB" w:rsidP="00A244CB">
      <w:pPr>
        <w:jc w:val="center"/>
        <w:rPr>
          <w:b/>
          <w:color w:val="000000"/>
          <w:spacing w:val="50"/>
          <w:sz w:val="36"/>
          <w:szCs w:val="36"/>
        </w:rPr>
      </w:pPr>
      <w:r w:rsidRPr="00A244CB">
        <w:rPr>
          <w:b/>
          <w:color w:val="000000"/>
          <w:spacing w:val="50"/>
          <w:sz w:val="36"/>
          <w:szCs w:val="36"/>
        </w:rPr>
        <w:t>ПОСТАНОВЛЕНИЕ</w:t>
      </w:r>
    </w:p>
    <w:p w:rsidR="00A244CB" w:rsidRPr="00A244CB" w:rsidRDefault="00A244CB" w:rsidP="00A244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A244CB">
        <w:rPr>
          <w:rFonts w:ascii="Times New Roman" w:hAnsi="Times New Roman" w:cs="Times New Roman"/>
          <w:i w:val="0"/>
          <w:color w:val="000000"/>
        </w:rPr>
        <w:t>АДМИНИСТРАЦИИ СЕЛЬСКОГО ПОСЕЛЕНИЯ</w:t>
      </w:r>
    </w:p>
    <w:p w:rsidR="00A244CB" w:rsidRPr="00A244CB" w:rsidRDefault="00A244CB" w:rsidP="00A244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A244CB">
        <w:rPr>
          <w:rFonts w:ascii="Times New Roman" w:hAnsi="Times New Roman" w:cs="Times New Roman"/>
          <w:i w:val="0"/>
          <w:color w:val="000000"/>
        </w:rPr>
        <w:t>ХВОРОСТЯНСКИЙ СЕЛЬСОВЕТ</w:t>
      </w:r>
    </w:p>
    <w:p w:rsidR="00A244CB" w:rsidRPr="00A244CB" w:rsidRDefault="00A244CB" w:rsidP="00A244CB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A244CB">
        <w:rPr>
          <w:rFonts w:ascii="Times New Roman" w:hAnsi="Times New Roman" w:cs="Times New Roman"/>
          <w:i w:val="0"/>
          <w:color w:val="000000"/>
        </w:rPr>
        <w:t>ДОБРИНСКОГО МУНИЦИПАЛЬНОГО РАЙОНА</w:t>
      </w:r>
    </w:p>
    <w:p w:rsidR="00A244CB" w:rsidRPr="00A244CB" w:rsidRDefault="00A244CB" w:rsidP="00A244CB">
      <w:pPr>
        <w:pStyle w:val="1"/>
        <w:rPr>
          <w:color w:val="000000"/>
          <w:sz w:val="28"/>
          <w:szCs w:val="28"/>
        </w:rPr>
      </w:pPr>
      <w:r w:rsidRPr="00A244CB">
        <w:rPr>
          <w:color w:val="000000"/>
          <w:sz w:val="28"/>
          <w:szCs w:val="28"/>
        </w:rPr>
        <w:t>ЛИПЕЦКОЙ ОБЛАСТИ  РОССИЙСКОЙ ФЕДЕРАЦИИ</w:t>
      </w:r>
    </w:p>
    <w:p w:rsidR="00A244CB" w:rsidRPr="00A244CB" w:rsidRDefault="00A244CB" w:rsidP="00A244CB">
      <w:pPr>
        <w:tabs>
          <w:tab w:val="left" w:pos="6580"/>
        </w:tabs>
        <w:jc w:val="center"/>
        <w:rPr>
          <w:sz w:val="28"/>
          <w:szCs w:val="28"/>
        </w:rPr>
      </w:pPr>
    </w:p>
    <w:p w:rsidR="00A244CB" w:rsidRPr="00A244CB" w:rsidRDefault="00A244CB" w:rsidP="00A244CB">
      <w:pPr>
        <w:jc w:val="center"/>
        <w:rPr>
          <w:b/>
          <w:sz w:val="26"/>
          <w:szCs w:val="26"/>
        </w:rPr>
      </w:pPr>
      <w:r w:rsidRPr="00A244CB">
        <w:rPr>
          <w:sz w:val="28"/>
          <w:szCs w:val="28"/>
        </w:rPr>
        <w:t xml:space="preserve">24.11.2017                             </w:t>
      </w:r>
      <w:proofErr w:type="spellStart"/>
      <w:r w:rsidRPr="00A244CB">
        <w:rPr>
          <w:sz w:val="28"/>
          <w:szCs w:val="28"/>
        </w:rPr>
        <w:t>ж.д.ст</w:t>
      </w:r>
      <w:proofErr w:type="gramStart"/>
      <w:r w:rsidRPr="00A244CB">
        <w:rPr>
          <w:sz w:val="28"/>
          <w:szCs w:val="28"/>
        </w:rPr>
        <w:t>.Х</w:t>
      </w:r>
      <w:proofErr w:type="gramEnd"/>
      <w:r w:rsidRPr="00A244CB">
        <w:rPr>
          <w:sz w:val="28"/>
          <w:szCs w:val="28"/>
        </w:rPr>
        <w:t>воростянка</w:t>
      </w:r>
      <w:proofErr w:type="spellEnd"/>
      <w:r w:rsidRPr="00A244CB">
        <w:rPr>
          <w:sz w:val="28"/>
          <w:szCs w:val="28"/>
        </w:rPr>
        <w:t xml:space="preserve">                             №147</w:t>
      </w:r>
    </w:p>
    <w:p w:rsidR="002276A6" w:rsidRPr="00A244CB" w:rsidRDefault="002276A6" w:rsidP="00A244C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276A6" w:rsidRPr="00A244CB" w:rsidRDefault="002276A6" w:rsidP="00A244CB">
      <w:pPr>
        <w:pStyle w:val="a5"/>
        <w:spacing w:after="0"/>
        <w:jc w:val="center"/>
        <w:rPr>
          <w:sz w:val="28"/>
          <w:szCs w:val="28"/>
        </w:rPr>
      </w:pPr>
      <w:r w:rsidRPr="00A244CB">
        <w:rPr>
          <w:b/>
          <w:kern w:val="36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A244CB">
        <w:rPr>
          <w:b/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2276A6" w:rsidRPr="00A244CB" w:rsidRDefault="002276A6" w:rsidP="00A244CB">
      <w:pPr>
        <w:jc w:val="both"/>
        <w:rPr>
          <w:sz w:val="28"/>
          <w:szCs w:val="28"/>
          <w:lang w:eastAsia="ru-RU"/>
        </w:rPr>
      </w:pPr>
      <w:proofErr w:type="gramStart"/>
      <w:r w:rsidRPr="00A244CB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244CB">
        <w:rPr>
          <w:sz w:val="28"/>
          <w:szCs w:val="28"/>
        </w:rPr>
        <w:t>Федеральным закон</w:t>
      </w:r>
      <w:r w:rsidR="0097700F" w:rsidRPr="00A244CB">
        <w:rPr>
          <w:sz w:val="28"/>
          <w:szCs w:val="28"/>
        </w:rPr>
        <w:t>ом</w:t>
      </w:r>
      <w:r w:rsidRPr="00A244CB">
        <w:rPr>
          <w:sz w:val="28"/>
          <w:szCs w:val="28"/>
        </w:rPr>
        <w:t xml:space="preserve">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97700F" w:rsidRPr="00A244CB">
        <w:rPr>
          <w:sz w:val="28"/>
          <w:szCs w:val="28"/>
        </w:rPr>
        <w:t xml:space="preserve">, </w:t>
      </w:r>
      <w:r w:rsidRPr="00A244CB">
        <w:rPr>
          <w:sz w:val="28"/>
          <w:szCs w:val="28"/>
        </w:rPr>
        <w:t>Земельным кодексом Российской Федерации от</w:t>
      </w:r>
      <w:proofErr w:type="gramEnd"/>
      <w:r w:rsidRPr="00A244CB">
        <w:rPr>
          <w:sz w:val="28"/>
          <w:szCs w:val="28"/>
        </w:rPr>
        <w:t xml:space="preserve"> </w:t>
      </w:r>
      <w:proofErr w:type="gramStart"/>
      <w:r w:rsidRPr="00A244CB">
        <w:rPr>
          <w:sz w:val="28"/>
          <w:szCs w:val="28"/>
        </w:rPr>
        <w:t>25.09.2001 № 136-ФЗ,</w:t>
      </w:r>
      <w:r w:rsidRPr="00A244CB">
        <w:rPr>
          <w:sz w:val="28"/>
          <w:szCs w:val="28"/>
          <w:lang w:eastAsia="ru-RU"/>
        </w:rPr>
        <w:t xml:space="preserve"> руководствуясь постановлениемПравительства 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Липецкой области от 09.08.2011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</w:t>
      </w:r>
      <w:r w:rsidR="0097700F" w:rsidRPr="00A244CB">
        <w:rPr>
          <w:sz w:val="28"/>
          <w:szCs w:val="28"/>
          <w:lang w:eastAsia="ru-RU"/>
        </w:rPr>
        <w:t>,</w:t>
      </w:r>
      <w:r w:rsidRPr="00A244CB">
        <w:rPr>
          <w:sz w:val="28"/>
          <w:szCs w:val="28"/>
          <w:lang w:eastAsia="ru-RU"/>
        </w:rPr>
        <w:t xml:space="preserve"> Уставом </w:t>
      </w:r>
      <w:r w:rsidR="00EA2220" w:rsidRPr="00A244CB">
        <w:rPr>
          <w:sz w:val="28"/>
          <w:szCs w:val="28"/>
          <w:lang w:eastAsia="ru-RU"/>
        </w:rPr>
        <w:t>сельского</w:t>
      </w:r>
      <w:r w:rsidRPr="00A244CB">
        <w:rPr>
          <w:sz w:val="28"/>
          <w:szCs w:val="28"/>
          <w:lang w:eastAsia="ru-RU"/>
        </w:rPr>
        <w:t xml:space="preserve"> поселения </w:t>
      </w:r>
      <w:proofErr w:type="spellStart"/>
      <w:r w:rsidR="00A244CB" w:rsidRPr="00A244CB">
        <w:rPr>
          <w:sz w:val="28"/>
          <w:szCs w:val="28"/>
          <w:lang w:eastAsia="ru-RU"/>
        </w:rPr>
        <w:t>Хворостянский</w:t>
      </w:r>
      <w:proofErr w:type="spellEnd"/>
      <w:r w:rsidRPr="00A244CB">
        <w:rPr>
          <w:sz w:val="28"/>
          <w:szCs w:val="28"/>
          <w:lang w:eastAsia="ru-RU"/>
        </w:rPr>
        <w:t xml:space="preserve"> сельсовет </w:t>
      </w:r>
      <w:proofErr w:type="spellStart"/>
      <w:r w:rsidR="0097700F" w:rsidRPr="00A244CB">
        <w:rPr>
          <w:sz w:val="28"/>
          <w:szCs w:val="28"/>
          <w:lang w:eastAsia="ru-RU"/>
        </w:rPr>
        <w:t>Добринского</w:t>
      </w:r>
      <w:proofErr w:type="spellEnd"/>
      <w:r w:rsidR="00477225" w:rsidRPr="00A244CB">
        <w:rPr>
          <w:sz w:val="28"/>
          <w:szCs w:val="28"/>
          <w:lang w:eastAsia="ru-RU"/>
        </w:rPr>
        <w:t xml:space="preserve"> </w:t>
      </w:r>
      <w:r w:rsidRPr="00A244CB">
        <w:rPr>
          <w:sz w:val="28"/>
          <w:szCs w:val="28"/>
          <w:lang w:eastAsia="ru-RU"/>
        </w:rPr>
        <w:t xml:space="preserve"> муниципального района Липецкой области</w:t>
      </w:r>
      <w:proofErr w:type="gramEnd"/>
      <w:r w:rsidRPr="00A244CB">
        <w:rPr>
          <w:sz w:val="28"/>
          <w:szCs w:val="28"/>
          <w:lang w:eastAsia="ru-RU"/>
        </w:rPr>
        <w:t xml:space="preserve">, администрация </w:t>
      </w:r>
      <w:r w:rsidR="00EA2220" w:rsidRPr="00A244CB">
        <w:rPr>
          <w:sz w:val="28"/>
          <w:szCs w:val="28"/>
          <w:lang w:eastAsia="ru-RU"/>
        </w:rPr>
        <w:t>сельского</w:t>
      </w:r>
      <w:r w:rsidRPr="00A244CB">
        <w:rPr>
          <w:sz w:val="28"/>
          <w:szCs w:val="28"/>
          <w:lang w:eastAsia="ru-RU"/>
        </w:rPr>
        <w:t xml:space="preserve"> поселения</w:t>
      </w:r>
      <w:r w:rsidR="00477225" w:rsidRPr="00A244CB">
        <w:rPr>
          <w:sz w:val="28"/>
          <w:szCs w:val="28"/>
          <w:lang w:eastAsia="ru-RU"/>
        </w:rPr>
        <w:t xml:space="preserve"> </w:t>
      </w:r>
      <w:proofErr w:type="spellStart"/>
      <w:r w:rsidR="00A244CB" w:rsidRPr="00A244CB">
        <w:rPr>
          <w:sz w:val="28"/>
          <w:szCs w:val="28"/>
          <w:lang w:eastAsia="ru-RU"/>
        </w:rPr>
        <w:t>Хворостянский</w:t>
      </w:r>
      <w:proofErr w:type="spellEnd"/>
      <w:r w:rsidRPr="00A244CB">
        <w:rPr>
          <w:sz w:val="28"/>
          <w:szCs w:val="28"/>
          <w:lang w:eastAsia="ru-RU"/>
        </w:rPr>
        <w:t xml:space="preserve"> сельсовет </w:t>
      </w:r>
    </w:p>
    <w:p w:rsidR="00E31700" w:rsidRDefault="00E31700" w:rsidP="00A244CB">
      <w:pPr>
        <w:jc w:val="both"/>
        <w:rPr>
          <w:b/>
          <w:sz w:val="28"/>
          <w:szCs w:val="28"/>
          <w:lang w:eastAsia="ru-RU"/>
        </w:rPr>
      </w:pPr>
    </w:p>
    <w:p w:rsidR="002276A6" w:rsidRDefault="0097700F" w:rsidP="00A244CB">
      <w:pPr>
        <w:jc w:val="both"/>
        <w:rPr>
          <w:b/>
          <w:sz w:val="28"/>
          <w:szCs w:val="28"/>
          <w:lang w:eastAsia="ru-RU"/>
        </w:rPr>
      </w:pPr>
      <w:r w:rsidRPr="00A244CB">
        <w:rPr>
          <w:b/>
          <w:sz w:val="28"/>
          <w:szCs w:val="28"/>
          <w:lang w:eastAsia="ru-RU"/>
        </w:rPr>
        <w:t>ПОСТАНОВЛЯЕТ:</w:t>
      </w:r>
    </w:p>
    <w:p w:rsidR="00E31700" w:rsidRPr="00A244CB" w:rsidRDefault="00E31700" w:rsidP="00A244CB">
      <w:pPr>
        <w:jc w:val="both"/>
        <w:rPr>
          <w:b/>
          <w:sz w:val="28"/>
          <w:szCs w:val="28"/>
          <w:lang w:eastAsia="ru-RU"/>
        </w:rPr>
      </w:pPr>
    </w:p>
    <w:p w:rsidR="002276A6" w:rsidRPr="00A244CB" w:rsidRDefault="002276A6" w:rsidP="00A244CB">
      <w:pPr>
        <w:pStyle w:val="a5"/>
        <w:spacing w:after="0"/>
        <w:jc w:val="both"/>
        <w:rPr>
          <w:sz w:val="28"/>
          <w:szCs w:val="28"/>
          <w:lang w:eastAsia="ru-RU"/>
        </w:rPr>
      </w:pPr>
      <w:r w:rsidRPr="00A244CB">
        <w:rPr>
          <w:kern w:val="36"/>
          <w:sz w:val="28"/>
          <w:szCs w:val="28"/>
          <w:lang w:eastAsia="ru-RU"/>
        </w:rPr>
        <w:t xml:space="preserve">  1. Утвердить административный регламент предоставления муниципальной услуги «</w:t>
      </w:r>
      <w:r w:rsidR="0097700F" w:rsidRPr="00A244CB">
        <w:rPr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  <w:r w:rsidRPr="00A244CB">
        <w:rPr>
          <w:kern w:val="36"/>
          <w:sz w:val="28"/>
          <w:szCs w:val="28"/>
          <w:lang w:eastAsia="ru-RU"/>
        </w:rPr>
        <w:t xml:space="preserve"> (приложение).</w:t>
      </w:r>
    </w:p>
    <w:p w:rsidR="00F32E56" w:rsidRPr="00A244CB" w:rsidRDefault="0097700F" w:rsidP="00A244CB">
      <w:pPr>
        <w:jc w:val="both"/>
        <w:rPr>
          <w:sz w:val="28"/>
          <w:szCs w:val="28"/>
        </w:rPr>
      </w:pPr>
      <w:r w:rsidRPr="00A244CB">
        <w:rPr>
          <w:sz w:val="28"/>
          <w:szCs w:val="28"/>
          <w:lang w:eastAsia="ar-SA"/>
        </w:rPr>
        <w:t xml:space="preserve">2. </w:t>
      </w:r>
      <w:r w:rsidR="00F32E56" w:rsidRPr="00A244CB">
        <w:rPr>
          <w:sz w:val="28"/>
          <w:szCs w:val="28"/>
          <w:lang w:eastAsia="ar-SA"/>
        </w:rPr>
        <w:t xml:space="preserve">Настоящее постановление вступает в силу со дня </w:t>
      </w:r>
      <w:r w:rsidR="00A244CB" w:rsidRPr="00A244CB">
        <w:rPr>
          <w:sz w:val="28"/>
          <w:szCs w:val="28"/>
          <w:lang w:eastAsia="ar-SA"/>
        </w:rPr>
        <w:t>его официального обнародования</w:t>
      </w:r>
      <w:r w:rsidR="00F32E56" w:rsidRPr="00A244CB">
        <w:rPr>
          <w:sz w:val="28"/>
          <w:szCs w:val="28"/>
          <w:lang w:eastAsia="ar-SA"/>
        </w:rPr>
        <w:t xml:space="preserve">. </w:t>
      </w:r>
    </w:p>
    <w:p w:rsidR="0097700F" w:rsidRPr="00A244CB" w:rsidRDefault="0097700F" w:rsidP="00A244CB">
      <w:pPr>
        <w:suppressAutoHyphens/>
        <w:jc w:val="both"/>
        <w:rPr>
          <w:sz w:val="28"/>
          <w:szCs w:val="28"/>
        </w:rPr>
      </w:pPr>
      <w:r w:rsidRPr="00A244CB">
        <w:rPr>
          <w:sz w:val="28"/>
          <w:szCs w:val="28"/>
        </w:rPr>
        <w:lastRenderedPageBreak/>
        <w:t xml:space="preserve">3. </w:t>
      </w:r>
      <w:proofErr w:type="gramStart"/>
      <w:r w:rsidRPr="00A244CB">
        <w:rPr>
          <w:sz w:val="28"/>
          <w:szCs w:val="28"/>
        </w:rPr>
        <w:t>Контроль за</w:t>
      </w:r>
      <w:proofErr w:type="gramEnd"/>
      <w:r w:rsidRPr="00A244CB">
        <w:rPr>
          <w:sz w:val="28"/>
          <w:szCs w:val="28"/>
        </w:rPr>
        <w:t xml:space="preserve"> исполнением настоящего постановления </w:t>
      </w:r>
      <w:r w:rsidRPr="00A244CB">
        <w:rPr>
          <w:sz w:val="28"/>
          <w:szCs w:val="28"/>
          <w:lang w:eastAsia="ar-SA"/>
        </w:rPr>
        <w:t>оставляю за собой.</w:t>
      </w: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4334C" w:rsidRPr="00A244CB" w:rsidRDefault="0097700F" w:rsidP="00A244CB">
      <w:pPr>
        <w:rPr>
          <w:b/>
          <w:sz w:val="28"/>
          <w:szCs w:val="28"/>
          <w:lang w:eastAsia="ru-RU"/>
        </w:rPr>
      </w:pPr>
      <w:r w:rsidRPr="00A244CB">
        <w:rPr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</w:t>
      </w:r>
      <w:r w:rsidR="00EA2220" w:rsidRPr="00A244CB">
        <w:rPr>
          <w:b/>
          <w:sz w:val="28"/>
          <w:szCs w:val="28"/>
          <w:lang w:eastAsia="ru-RU"/>
        </w:rPr>
        <w:t>сельского</w:t>
      </w:r>
      <w:r w:rsidRPr="00A244CB">
        <w:rPr>
          <w:b/>
          <w:sz w:val="28"/>
          <w:szCs w:val="28"/>
          <w:lang w:eastAsia="ru-RU"/>
        </w:rPr>
        <w:t xml:space="preserve"> поселения   </w:t>
      </w:r>
    </w:p>
    <w:p w:rsidR="0097700F" w:rsidRPr="00A244CB" w:rsidRDefault="00A244CB" w:rsidP="00A244CB">
      <w:pPr>
        <w:rPr>
          <w:b/>
          <w:sz w:val="28"/>
          <w:szCs w:val="28"/>
          <w:lang w:eastAsia="ru-RU"/>
        </w:rPr>
      </w:pPr>
      <w:proofErr w:type="spellStart"/>
      <w:r w:rsidRPr="00A244CB">
        <w:rPr>
          <w:b/>
          <w:sz w:val="28"/>
          <w:szCs w:val="28"/>
          <w:lang w:eastAsia="ru-RU"/>
        </w:rPr>
        <w:t>Хворостянский</w:t>
      </w:r>
      <w:proofErr w:type="spellEnd"/>
      <w:r w:rsidR="00B4334C" w:rsidRPr="00A244CB">
        <w:rPr>
          <w:b/>
          <w:sz w:val="28"/>
          <w:szCs w:val="28"/>
          <w:lang w:eastAsia="ru-RU"/>
        </w:rPr>
        <w:t xml:space="preserve"> сельсовет</w:t>
      </w:r>
      <w:r w:rsidR="0097700F" w:rsidRPr="00A244CB">
        <w:rPr>
          <w:b/>
          <w:sz w:val="28"/>
          <w:szCs w:val="28"/>
          <w:lang w:eastAsia="ru-RU"/>
        </w:rPr>
        <w:t xml:space="preserve">                                                          </w:t>
      </w:r>
      <w:r w:rsidRPr="00A244CB">
        <w:rPr>
          <w:b/>
          <w:sz w:val="28"/>
          <w:szCs w:val="28"/>
          <w:lang w:eastAsia="ru-RU"/>
        </w:rPr>
        <w:t>В.Г.Курилов</w:t>
      </w:r>
    </w:p>
    <w:p w:rsidR="0097700F" w:rsidRPr="00A244CB" w:rsidRDefault="0097700F" w:rsidP="00A244CB">
      <w:pPr>
        <w:widowControl w:val="0"/>
        <w:autoSpaceDE w:val="0"/>
        <w:autoSpaceDN w:val="0"/>
        <w:adjustRightInd w:val="0"/>
        <w:jc w:val="both"/>
        <w:outlineLvl w:val="0"/>
        <w:rPr>
          <w:b/>
          <w:lang w:eastAsia="ru-RU"/>
        </w:rPr>
      </w:pPr>
    </w:p>
    <w:p w:rsidR="002276A6" w:rsidRPr="00A244CB" w:rsidRDefault="002276A6" w:rsidP="00A244C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32E56" w:rsidRPr="00A244CB" w:rsidRDefault="00F32E5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Pr="00A244CB" w:rsidRDefault="002276A6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Pr="00A244CB" w:rsidRDefault="00A244CB" w:rsidP="00A244C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A244CB" w:rsidRDefault="00A244CB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A244CB" w:rsidRDefault="00A244CB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77DC1" w:rsidRPr="00A244CB" w:rsidRDefault="00977DC1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A244C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4332E" w:rsidRPr="00A244CB" w:rsidRDefault="00977DC1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A244CB">
        <w:rPr>
          <w:rFonts w:ascii="Times New Roman" w:hAnsi="Times New Roman" w:cs="Times New Roman"/>
          <w:sz w:val="20"/>
          <w:szCs w:val="20"/>
        </w:rPr>
        <w:t xml:space="preserve">к </w:t>
      </w:r>
      <w:r w:rsidR="00EA2220" w:rsidRPr="00A244CB">
        <w:rPr>
          <w:rFonts w:ascii="Times New Roman" w:hAnsi="Times New Roman" w:cs="Times New Roman"/>
          <w:sz w:val="20"/>
          <w:szCs w:val="20"/>
        </w:rPr>
        <w:t>п</w:t>
      </w:r>
      <w:r w:rsidRPr="00A244C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977DC1" w:rsidRPr="00A244CB" w:rsidRDefault="00EA2220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A244C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77DC1" w:rsidRPr="00A244CB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A244CB" w:rsidRPr="00A244CB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="00977DC1" w:rsidRPr="00A244C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77DC1" w:rsidRPr="00A244CB" w:rsidRDefault="00977DC1" w:rsidP="00A244CB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A244CB">
        <w:rPr>
          <w:rFonts w:ascii="Times New Roman" w:hAnsi="Times New Roman" w:cs="Times New Roman"/>
          <w:sz w:val="20"/>
          <w:szCs w:val="20"/>
        </w:rPr>
        <w:t xml:space="preserve">от </w:t>
      </w:r>
      <w:r w:rsidR="00A244CB" w:rsidRPr="00A244CB">
        <w:rPr>
          <w:rFonts w:ascii="Times New Roman" w:hAnsi="Times New Roman" w:cs="Times New Roman"/>
          <w:sz w:val="20"/>
          <w:szCs w:val="20"/>
        </w:rPr>
        <w:t>24.11</w:t>
      </w:r>
      <w:r w:rsidRPr="00A244CB">
        <w:rPr>
          <w:rFonts w:ascii="Times New Roman" w:hAnsi="Times New Roman" w:cs="Times New Roman"/>
          <w:sz w:val="20"/>
          <w:szCs w:val="20"/>
        </w:rPr>
        <w:t>.201</w:t>
      </w:r>
      <w:r w:rsidR="00EA2220" w:rsidRPr="00A244CB">
        <w:rPr>
          <w:rFonts w:ascii="Times New Roman" w:hAnsi="Times New Roman" w:cs="Times New Roman"/>
          <w:sz w:val="20"/>
          <w:szCs w:val="20"/>
        </w:rPr>
        <w:t>7</w:t>
      </w:r>
      <w:r w:rsidRPr="00A244CB">
        <w:rPr>
          <w:rFonts w:ascii="Times New Roman" w:hAnsi="Times New Roman" w:cs="Times New Roman"/>
          <w:sz w:val="20"/>
          <w:szCs w:val="20"/>
        </w:rPr>
        <w:t xml:space="preserve"> г.  №</w:t>
      </w:r>
      <w:r w:rsidR="00A244CB" w:rsidRPr="00A244CB">
        <w:rPr>
          <w:rFonts w:ascii="Times New Roman" w:hAnsi="Times New Roman" w:cs="Times New Roman"/>
          <w:sz w:val="20"/>
          <w:szCs w:val="20"/>
        </w:rPr>
        <w:t>147</w:t>
      </w:r>
    </w:p>
    <w:p w:rsidR="00977DC1" w:rsidRPr="00A244CB" w:rsidRDefault="00977DC1" w:rsidP="00A244CB">
      <w:pPr>
        <w:autoSpaceDE w:val="0"/>
        <w:ind w:firstLine="540"/>
        <w:jc w:val="right"/>
        <w:rPr>
          <w:sz w:val="28"/>
          <w:szCs w:val="28"/>
        </w:rPr>
      </w:pPr>
    </w:p>
    <w:p w:rsidR="00977DC1" w:rsidRPr="00A244CB" w:rsidRDefault="00977DC1" w:rsidP="00A244CB">
      <w:pPr>
        <w:autoSpaceDE w:val="0"/>
        <w:ind w:firstLine="540"/>
        <w:jc w:val="right"/>
        <w:rPr>
          <w:sz w:val="28"/>
          <w:szCs w:val="28"/>
        </w:rPr>
      </w:pPr>
    </w:p>
    <w:p w:rsidR="00977DC1" w:rsidRPr="00A244CB" w:rsidRDefault="00977DC1" w:rsidP="00A244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244CB" w:rsidRPr="00A244CB" w:rsidRDefault="00977DC1" w:rsidP="00A244CB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A244CB">
        <w:rPr>
          <w:b/>
          <w:bCs/>
          <w:sz w:val="28"/>
          <w:szCs w:val="28"/>
        </w:rPr>
        <w:t xml:space="preserve"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</w:t>
      </w:r>
    </w:p>
    <w:p w:rsidR="00977DC1" w:rsidRPr="00A244CB" w:rsidRDefault="00977DC1" w:rsidP="00A244CB">
      <w:pPr>
        <w:pStyle w:val="a5"/>
        <w:spacing w:after="0"/>
        <w:jc w:val="center"/>
        <w:rPr>
          <w:sz w:val="28"/>
          <w:szCs w:val="28"/>
        </w:rPr>
      </w:pPr>
      <w:r w:rsidRPr="00A244CB">
        <w:rPr>
          <w:b/>
          <w:bCs/>
          <w:sz w:val="28"/>
          <w:szCs w:val="28"/>
        </w:rPr>
        <w:t>о развитии застроенной территории»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numPr>
          <w:ilvl w:val="0"/>
          <w:numId w:val="1"/>
        </w:numPr>
        <w:ind w:left="0"/>
        <w:jc w:val="center"/>
        <w:rPr>
          <w:sz w:val="28"/>
          <w:szCs w:val="28"/>
        </w:rPr>
      </w:pPr>
      <w:r w:rsidRPr="00A244CB">
        <w:rPr>
          <w:sz w:val="28"/>
          <w:szCs w:val="28"/>
        </w:rPr>
        <w:t>Общие положения</w:t>
      </w:r>
    </w:p>
    <w:p w:rsidR="00977DC1" w:rsidRPr="00A244CB" w:rsidRDefault="00977DC1" w:rsidP="00A244CB">
      <w:pPr>
        <w:rPr>
          <w:sz w:val="28"/>
          <w:szCs w:val="28"/>
        </w:rPr>
      </w:pPr>
    </w:p>
    <w:p w:rsidR="00977DC1" w:rsidRPr="00A244CB" w:rsidRDefault="00977DC1" w:rsidP="00A244C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244CB">
        <w:rPr>
          <w:sz w:val="28"/>
          <w:szCs w:val="28"/>
          <w:shd w:val="clear" w:color="auto" w:fill="FFFFFF"/>
        </w:rPr>
        <w:t xml:space="preserve">1.1. </w:t>
      </w:r>
      <w:proofErr w:type="gramStart"/>
      <w:r w:rsidRPr="00A244CB"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 w:rsidRPr="00A244CB"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</w:t>
      </w:r>
      <w:r w:rsidR="00EA2220" w:rsidRPr="00A244CB">
        <w:rPr>
          <w:sz w:val="28"/>
          <w:szCs w:val="28"/>
          <w:shd w:val="clear" w:color="auto" w:fill="FFFFFF"/>
        </w:rPr>
        <w:t>сельского</w:t>
      </w:r>
      <w:r w:rsidRPr="00A244CB">
        <w:rPr>
          <w:sz w:val="28"/>
          <w:szCs w:val="28"/>
          <w:shd w:val="clear" w:color="auto" w:fill="FFFFFF"/>
        </w:rPr>
        <w:t xml:space="preserve"> поселения </w:t>
      </w:r>
      <w:proofErr w:type="spellStart"/>
      <w:r w:rsidR="00A244CB" w:rsidRPr="00A244CB">
        <w:rPr>
          <w:sz w:val="28"/>
          <w:szCs w:val="28"/>
          <w:shd w:val="clear" w:color="auto" w:fill="FFFFFF"/>
        </w:rPr>
        <w:t>Хворостянский</w:t>
      </w:r>
      <w:proofErr w:type="spellEnd"/>
      <w:r w:rsidRPr="00A244CB"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 w:rsidRPr="00A244CB">
        <w:rPr>
          <w:sz w:val="28"/>
          <w:szCs w:val="28"/>
          <w:shd w:val="clear" w:color="auto" w:fill="FFFFFF"/>
        </w:rPr>
        <w:t>Добринского</w:t>
      </w:r>
      <w:proofErr w:type="spellEnd"/>
      <w:r w:rsidRPr="00A244CB"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44CB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Pr="00A244CB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 w:rsidRPr="00A244CB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A244CB"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 w:rsidRPr="00A244CB">
        <w:rPr>
          <w:rFonts w:ascii="Times New Roman" w:hAnsi="Times New Roman" w:cs="Times New Roman"/>
          <w:sz w:val="28"/>
          <w:szCs w:val="28"/>
        </w:rPr>
        <w:t>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ab/>
        <w:t xml:space="preserve">1.2.1. </w:t>
      </w:r>
      <w:proofErr w:type="gramStart"/>
      <w:r w:rsidRPr="00A244CB"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лица, либо полномочия которого подтверждаются доверенностью от имени</w:t>
      </w:r>
      <w:proofErr w:type="gramEnd"/>
      <w:r w:rsidRPr="00A244CB"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1.2.2. В случае, когда заявителем является физическое лицо, от имени заявителя с запросом о предоставлении муниципальной услуги может обратиться </w:t>
      </w:r>
      <w:r w:rsidRPr="00A244CB">
        <w:rPr>
          <w:sz w:val="28"/>
          <w:szCs w:val="28"/>
        </w:rPr>
        <w:lastRenderedPageBreak/>
        <w:t>представитель заявителя, полномочия которого на обращение с запросом о предоставлении муниципальной услуги удостоверены нотариально</w:t>
      </w:r>
      <w:r w:rsidRPr="00A244CB">
        <w:t>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44CB"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t>1</w:t>
      </w:r>
      <w:r w:rsidRPr="00A244CB"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</w:t>
      </w:r>
      <w:r w:rsidR="00EA2220" w:rsidRPr="00A244CB">
        <w:rPr>
          <w:sz w:val="28"/>
          <w:szCs w:val="28"/>
        </w:rPr>
        <w:t>сельского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</w:t>
      </w:r>
      <w:r w:rsidR="00EA2220" w:rsidRPr="00A244CB">
        <w:rPr>
          <w:sz w:val="28"/>
          <w:szCs w:val="28"/>
        </w:rPr>
        <w:t>сельского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</w:t>
      </w:r>
      <w:r w:rsidR="00EA2220" w:rsidRPr="00A244CB">
        <w:rPr>
          <w:rFonts w:ascii="Times New Roman" w:hAnsi="Times New Roman" w:cs="Times New Roman"/>
          <w:sz w:val="28"/>
          <w:szCs w:val="28"/>
        </w:rPr>
        <w:t>сельского</w:t>
      </w:r>
      <w:r w:rsidRPr="00A244C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244CB" w:rsidRPr="00A244C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 w:rsidRPr="00A244C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rStyle w:val="a8"/>
          <w:b w:val="0"/>
          <w:bCs/>
          <w:color w:val="auto"/>
        </w:rPr>
      </w:pPr>
      <w:r w:rsidRPr="00A244CB">
        <w:rPr>
          <w:sz w:val="28"/>
          <w:szCs w:val="28"/>
        </w:rPr>
        <w:t>1.3.2.</w:t>
      </w:r>
      <w:r w:rsidRPr="00A244CB"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</w:t>
      </w:r>
      <w:r w:rsidRPr="00A244CB">
        <w:rPr>
          <w:rStyle w:val="a8"/>
          <w:b w:val="0"/>
          <w:bCs/>
          <w:color w:val="auto"/>
          <w:sz w:val="28"/>
          <w:szCs w:val="28"/>
        </w:rPr>
        <w:t>портала государственных и муниципальных услуг.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</w:pPr>
      <w:r w:rsidRPr="00A244CB">
        <w:rPr>
          <w:rStyle w:val="a8"/>
          <w:b w:val="0"/>
          <w:bCs/>
          <w:color w:val="auto"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1.3.3. Место нахождения администрации: Российская Федерация, 399</w:t>
      </w:r>
      <w:r w:rsidR="00EA2220" w:rsidRPr="00A244CB">
        <w:rPr>
          <w:rFonts w:ascii="Times New Roman" w:hAnsi="Times New Roman" w:cs="Times New Roman"/>
          <w:sz w:val="28"/>
          <w:szCs w:val="28"/>
        </w:rPr>
        <w:t>4</w:t>
      </w:r>
      <w:r w:rsidR="00A244CB">
        <w:rPr>
          <w:rFonts w:ascii="Times New Roman" w:hAnsi="Times New Roman" w:cs="Times New Roman"/>
          <w:sz w:val="28"/>
          <w:szCs w:val="28"/>
        </w:rPr>
        <w:t>10</w:t>
      </w:r>
      <w:r w:rsidRPr="00A244CB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 w:rsidRPr="00A244C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244CB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A244C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244CB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, ул. </w:t>
      </w:r>
      <w:r w:rsidR="00A244CB">
        <w:rPr>
          <w:rFonts w:ascii="Times New Roman" w:hAnsi="Times New Roman" w:cs="Times New Roman"/>
          <w:sz w:val="28"/>
          <w:szCs w:val="28"/>
        </w:rPr>
        <w:t>Первомайская</w:t>
      </w:r>
      <w:r w:rsidRPr="00A244CB">
        <w:rPr>
          <w:rFonts w:ascii="Times New Roman" w:hAnsi="Times New Roman" w:cs="Times New Roman"/>
          <w:sz w:val="28"/>
          <w:szCs w:val="28"/>
        </w:rPr>
        <w:t xml:space="preserve">, д. </w:t>
      </w:r>
      <w:r w:rsidR="00A244CB">
        <w:rPr>
          <w:rFonts w:ascii="Times New Roman" w:hAnsi="Times New Roman" w:cs="Times New Roman"/>
          <w:sz w:val="28"/>
          <w:szCs w:val="28"/>
        </w:rPr>
        <w:t>1</w:t>
      </w:r>
      <w:r w:rsidRPr="00A244CB">
        <w:rPr>
          <w:rFonts w:ascii="Times New Roman" w:hAnsi="Times New Roman" w:cs="Times New Roman"/>
          <w:sz w:val="28"/>
          <w:szCs w:val="28"/>
        </w:rPr>
        <w:t>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1.3.4. Телефон для справок: 8 (4746</w:t>
      </w:r>
      <w:r w:rsidR="00EA2220" w:rsidRPr="00A244CB">
        <w:rPr>
          <w:rFonts w:ascii="Times New Roman" w:hAnsi="Times New Roman" w:cs="Times New Roman"/>
          <w:sz w:val="28"/>
          <w:szCs w:val="28"/>
        </w:rPr>
        <w:t xml:space="preserve">2) </w:t>
      </w:r>
      <w:r w:rsidR="00A244CB">
        <w:rPr>
          <w:rFonts w:ascii="Times New Roman" w:hAnsi="Times New Roman" w:cs="Times New Roman"/>
          <w:sz w:val="28"/>
          <w:szCs w:val="28"/>
        </w:rPr>
        <w:t>5-73-69</w:t>
      </w:r>
      <w:r w:rsidRPr="00A244CB">
        <w:rPr>
          <w:rFonts w:ascii="Times New Roman" w:hAnsi="Times New Roman" w:cs="Times New Roman"/>
          <w:sz w:val="28"/>
          <w:szCs w:val="28"/>
        </w:rPr>
        <w:t>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proofErr w:type="spellStart"/>
      <w:r w:rsidR="00602F19">
        <w:rPr>
          <w:rFonts w:ascii="Times New Roman" w:hAnsi="Times New Roman" w:cs="Times New Roman"/>
          <w:sz w:val="28"/>
          <w:szCs w:val="28"/>
          <w:lang w:val="en-US"/>
        </w:rPr>
        <w:t>xvorostnka</w:t>
      </w:r>
      <w:proofErr w:type="spellEnd"/>
      <w:r w:rsidR="00EA2220" w:rsidRPr="00A244C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A7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dobrinka</w:t>
      </w:r>
      <w:proofErr w:type="spellEnd"/>
      <w:r w:rsidR="00EA2220" w:rsidRPr="00A2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02F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="00602F19" w:rsidRPr="006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A24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244CB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C1" w:rsidRPr="006A7CD3" w:rsidRDefault="00977DC1" w:rsidP="00A244CB">
      <w:pPr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      1.3.6 .</w:t>
      </w:r>
      <w:bookmarkStart w:id="0" w:name="sub_1214"/>
      <w:r w:rsidRPr="00A244CB"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0"/>
      <w:r w:rsidRPr="00A244CB">
        <w:rPr>
          <w:sz w:val="28"/>
          <w:szCs w:val="28"/>
        </w:rPr>
        <w:t xml:space="preserve"> </w:t>
      </w:r>
      <w:r w:rsidR="00B4334C" w:rsidRPr="00A244CB">
        <w:rPr>
          <w:sz w:val="28"/>
          <w:szCs w:val="28"/>
        </w:rPr>
        <w:t xml:space="preserve">8 (47462) </w:t>
      </w:r>
      <w:r w:rsidR="006A7CD3" w:rsidRPr="006A7CD3">
        <w:rPr>
          <w:sz w:val="28"/>
          <w:szCs w:val="28"/>
        </w:rPr>
        <w:t>5-73-69</w:t>
      </w:r>
    </w:p>
    <w:p w:rsidR="00977DC1" w:rsidRPr="00A244CB" w:rsidRDefault="00977DC1" w:rsidP="00A244CB">
      <w:pPr>
        <w:jc w:val="both"/>
        <w:rPr>
          <w:sz w:val="28"/>
          <w:szCs w:val="28"/>
        </w:rPr>
      </w:pPr>
      <w:r w:rsidRPr="00A244CB">
        <w:rPr>
          <w:sz w:val="28"/>
          <w:szCs w:val="28"/>
        </w:rPr>
        <w:t>Режим работы администрации:</w:t>
      </w:r>
    </w:p>
    <w:p w:rsidR="00977DC1" w:rsidRPr="00A244CB" w:rsidRDefault="00977DC1" w:rsidP="00A244CB">
      <w:pPr>
        <w:jc w:val="both"/>
        <w:rPr>
          <w:sz w:val="28"/>
          <w:szCs w:val="28"/>
        </w:rPr>
      </w:pPr>
      <w:r w:rsidRPr="00A244CB">
        <w:rPr>
          <w:sz w:val="28"/>
          <w:szCs w:val="28"/>
        </w:rPr>
        <w:t>понедельник - пятница (с 8.</w:t>
      </w:r>
      <w:r w:rsidR="006A7CD3" w:rsidRPr="006A7CD3">
        <w:rPr>
          <w:sz w:val="28"/>
          <w:szCs w:val="28"/>
        </w:rPr>
        <w:t>30</w:t>
      </w:r>
      <w:r w:rsidRPr="00A244CB">
        <w:rPr>
          <w:sz w:val="28"/>
          <w:szCs w:val="28"/>
        </w:rPr>
        <w:t xml:space="preserve"> до 1</w:t>
      </w:r>
      <w:r w:rsidR="006A7CD3" w:rsidRPr="006A7CD3">
        <w:rPr>
          <w:sz w:val="28"/>
          <w:szCs w:val="28"/>
        </w:rPr>
        <w:t>6</w:t>
      </w:r>
      <w:r w:rsidRPr="00A244CB">
        <w:rPr>
          <w:sz w:val="28"/>
          <w:szCs w:val="28"/>
        </w:rPr>
        <w:t>.</w:t>
      </w:r>
      <w:r w:rsidR="006A7CD3" w:rsidRPr="006A7CD3">
        <w:rPr>
          <w:sz w:val="28"/>
          <w:szCs w:val="28"/>
        </w:rPr>
        <w:t>3</w:t>
      </w:r>
      <w:r w:rsidRPr="00A244CB">
        <w:rPr>
          <w:sz w:val="28"/>
          <w:szCs w:val="28"/>
        </w:rPr>
        <w:t>0);</w:t>
      </w:r>
    </w:p>
    <w:p w:rsidR="00977DC1" w:rsidRPr="00A244CB" w:rsidRDefault="00977DC1" w:rsidP="00A244CB">
      <w:pPr>
        <w:jc w:val="both"/>
        <w:rPr>
          <w:sz w:val="28"/>
          <w:szCs w:val="28"/>
        </w:rPr>
      </w:pPr>
      <w:r w:rsidRPr="00A244CB">
        <w:rPr>
          <w:sz w:val="28"/>
          <w:szCs w:val="28"/>
        </w:rPr>
        <w:t>обеденный перерыв: с 12.00 до 13.00;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суббота, воскресенье - выходные дни;</w:t>
      </w:r>
    </w:p>
    <w:p w:rsidR="00602F19" w:rsidRPr="00602F19" w:rsidRDefault="00977DC1" w:rsidP="00602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1.3.7. Адрес официального сайта администрации в сети Интернет: </w:t>
      </w:r>
      <w:hyperlink r:id="rId6" w:history="1"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hvrss</w:t>
        </w:r>
        <w:proofErr w:type="spellEnd"/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admdobrinka</w:t>
        </w:r>
        <w:proofErr w:type="spellEnd"/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2F19" w:rsidRPr="000C1E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7DC1" w:rsidRPr="00A244CB" w:rsidRDefault="00977DC1" w:rsidP="00602F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      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Pr="00A244CB" w:rsidRDefault="00977DC1" w:rsidP="00A244CB">
      <w:pPr>
        <w:widowControl w:val="0"/>
        <w:autoSpaceDE w:val="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    1.3.9. Устное информирование осуществляется в момент обращения заявителя в </w:t>
      </w:r>
      <w:r w:rsidRPr="00A244CB">
        <w:rPr>
          <w:sz w:val="28"/>
          <w:szCs w:val="28"/>
        </w:rPr>
        <w:lastRenderedPageBreak/>
        <w:t>порядке очереди в соответствии с графиком работы, указанным в пункте 1.3.6. настоящего административного регламента.</w:t>
      </w:r>
    </w:p>
    <w:p w:rsidR="00977DC1" w:rsidRPr="00A244CB" w:rsidRDefault="00977DC1" w:rsidP="00A244CB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A244CB"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EA2220" w:rsidRPr="00A244CB" w:rsidRDefault="00EA2220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</w:t>
      </w:r>
      <w:r w:rsidR="00EA2220" w:rsidRPr="00A244CB">
        <w:rPr>
          <w:rFonts w:ascii="Times New Roman" w:hAnsi="Times New Roman" w:cs="Times New Roman"/>
          <w:sz w:val="28"/>
          <w:szCs w:val="28"/>
        </w:rPr>
        <w:t>сельского</w:t>
      </w:r>
      <w:r w:rsidRPr="00A244C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244CB" w:rsidRPr="00A244C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7700F" w:rsidRPr="00A244C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44CB"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Pr="00A244CB" w:rsidRDefault="00977DC1" w:rsidP="00A244CB">
      <w:pPr>
        <w:pStyle w:val="17"/>
        <w:shd w:val="clear" w:color="auto" w:fill="auto"/>
        <w:spacing w:before="0" w:line="240" w:lineRule="auto"/>
        <w:rPr>
          <w:sz w:val="28"/>
          <w:szCs w:val="28"/>
        </w:rPr>
      </w:pPr>
      <w:r w:rsidRPr="00A244CB">
        <w:tab/>
        <w:t xml:space="preserve">- </w:t>
      </w:r>
      <w:r w:rsidRPr="00A244CB"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Pr="00A244CB" w:rsidRDefault="00977DC1" w:rsidP="00A244C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44CB"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477225" w:rsidRPr="00602F19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 w:rsidRPr="00A244CB">
        <w:rPr>
          <w:sz w:val="28"/>
          <w:szCs w:val="28"/>
          <w:shd w:val="clear" w:color="auto" w:fill="FFFFFF"/>
        </w:rPr>
        <w:t>и Интернет:</w:t>
      </w:r>
      <w:r w:rsidR="00477225" w:rsidRPr="00A244CB">
        <w:rPr>
          <w:sz w:val="28"/>
          <w:szCs w:val="28"/>
          <w:lang w:eastAsia="ru-RU"/>
        </w:rPr>
        <w:t xml:space="preserve"> </w:t>
      </w:r>
      <w:r w:rsidR="00477225" w:rsidRPr="00602F19">
        <w:rPr>
          <w:sz w:val="28"/>
          <w:szCs w:val="28"/>
          <w:lang w:eastAsia="ru-RU"/>
        </w:rPr>
        <w:t>(</w:t>
      </w:r>
      <w:r w:rsidR="00602F19" w:rsidRPr="00602F19">
        <w:rPr>
          <w:sz w:val="28"/>
          <w:szCs w:val="28"/>
        </w:rPr>
        <w:t>http://hvrss.admdobrinka.ru</w:t>
      </w:r>
      <w:r w:rsidR="00477225" w:rsidRPr="00602F19">
        <w:rPr>
          <w:rFonts w:eastAsia="Calibri"/>
          <w:sz w:val="28"/>
          <w:szCs w:val="28"/>
          <w:u w:val="single"/>
          <w:lang w:eastAsia="en-US"/>
        </w:rPr>
        <w:t>)</w:t>
      </w:r>
    </w:p>
    <w:p w:rsidR="00977DC1" w:rsidRPr="00A244CB" w:rsidRDefault="00477225" w:rsidP="00A244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77DC1" w:rsidRPr="00A244CB"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Pr="00A244CB" w:rsidRDefault="00977DC1" w:rsidP="00A24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-  </w:t>
      </w:r>
      <w:r w:rsidRPr="00A244CB"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 w:rsidRPr="00A244CB"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 w:rsidRPr="00A244CB"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Pr="00A244CB" w:rsidRDefault="00977DC1" w:rsidP="00A24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 w:rsidRPr="00A244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2.5.5. Земельный кодекс Российской Федерации от 25.09.2001 № 136-ФЗ;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lastRenderedPageBreak/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4CB"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</w:t>
      </w:r>
      <w:r w:rsidR="00EA2220"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A244CB"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Хворостянский</w:t>
      </w:r>
      <w:proofErr w:type="spellEnd"/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proofErr w:type="spellEnd"/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4CB"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7" w:history="1">
        <w:r w:rsidRPr="00A244C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Порядок</w:t>
        </w:r>
      </w:hyperlink>
      <w:r w:rsidR="00602F19" w:rsidRPr="00602F19">
        <w:rPr>
          <w:rFonts w:ascii="Times New Roman" w:hAnsi="Times New Roman" w:cs="Times New Roman"/>
        </w:rPr>
        <w:t xml:space="preserve"> </w:t>
      </w:r>
      <w:r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и ведения реестра муниципальных услуг </w:t>
      </w:r>
      <w:proofErr w:type="gramStart"/>
      <w:r w:rsidR="0060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proofErr w:type="gramEnd"/>
      <w:r w:rsidR="00EA2220"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ельского</w:t>
      </w:r>
      <w:proofErr w:type="spellEnd"/>
      <w:r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A244CB"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Хворостянский</w:t>
      </w:r>
      <w:proofErr w:type="spellEnd"/>
      <w:r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97700F"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 w:rsidRPr="00A2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Pr="00A244CB" w:rsidRDefault="00977DC1" w:rsidP="00A244CB">
      <w:pPr>
        <w:autoSpaceDE w:val="0"/>
        <w:ind w:firstLine="567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2.6.1.В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897653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района:</w:t>
      </w:r>
    </w:p>
    <w:p w:rsidR="00977DC1" w:rsidRPr="00A244CB" w:rsidRDefault="00977DC1" w:rsidP="00A244CB">
      <w:pPr>
        <w:autoSpaceDE w:val="0"/>
        <w:ind w:firstLine="567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 w:rsidRPr="00A244CB">
        <w:rPr>
          <w:sz w:val="28"/>
          <w:szCs w:val="28"/>
        </w:rPr>
        <w:t>ии  ау</w:t>
      </w:r>
      <w:proofErr w:type="gramEnd"/>
      <w:r w:rsidRPr="00A244CB">
        <w:rPr>
          <w:sz w:val="28"/>
          <w:szCs w:val="28"/>
        </w:rPr>
        <w:t xml:space="preserve">кциона. </w:t>
      </w:r>
    </w:p>
    <w:p w:rsidR="00977DC1" w:rsidRPr="00A244CB" w:rsidRDefault="00977DC1" w:rsidP="00A244CB">
      <w:pPr>
        <w:autoSpaceDE w:val="0"/>
        <w:ind w:firstLine="567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Pr="00A244CB" w:rsidRDefault="00977DC1" w:rsidP="00A244CB">
      <w:pPr>
        <w:autoSpaceDE w:val="0"/>
        <w:ind w:firstLine="567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Pr="00A244CB" w:rsidRDefault="00977DC1" w:rsidP="00A244C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2.6.4.  </w:t>
      </w:r>
      <w:r w:rsidRPr="00A244CB"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 w:rsidRPr="00A244CB"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 w:rsidRPr="00A244CB"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977DC1" w:rsidRPr="00A244CB" w:rsidRDefault="00977DC1" w:rsidP="00A24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 w:rsidRPr="00A244CB"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A244CB"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- </w:t>
      </w:r>
      <w:r w:rsidRPr="00A244CB">
        <w:rPr>
          <w:color w:val="000000"/>
          <w:sz w:val="28"/>
          <w:szCs w:val="28"/>
        </w:rPr>
        <w:t xml:space="preserve">выписка из </w:t>
      </w:r>
      <w:r w:rsidRPr="00A244CB">
        <w:rPr>
          <w:sz w:val="28"/>
          <w:szCs w:val="28"/>
        </w:rPr>
        <w:t xml:space="preserve">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Pr="00A244CB" w:rsidRDefault="00977DC1" w:rsidP="00A244CB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A244CB">
        <w:rPr>
          <w:sz w:val="28"/>
          <w:szCs w:val="28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  <w:r w:rsidRPr="00A244CB">
        <w:rPr>
          <w:color w:val="000000"/>
          <w:sz w:val="28"/>
          <w:szCs w:val="28"/>
        </w:rPr>
        <w:tab/>
      </w:r>
    </w:p>
    <w:p w:rsidR="00977DC1" w:rsidRPr="00A244CB" w:rsidRDefault="00977DC1" w:rsidP="00A244C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4CB"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Pr="00A244CB" w:rsidRDefault="00977DC1" w:rsidP="00A244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Pr="00A244CB" w:rsidRDefault="00977DC1" w:rsidP="00A244C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1" w:name="Par121"/>
      <w:bookmarkEnd w:id="1"/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4CB"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2" w:name="Par122"/>
      <w:bookmarkEnd w:id="2"/>
    </w:p>
    <w:p w:rsidR="00602F19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 w:rsidRPr="00A244CB">
        <w:rPr>
          <w:rFonts w:ascii="Times New Roman" w:hAnsi="Times New Roman" w:cs="Times New Roman"/>
          <w:sz w:val="28"/>
          <w:szCs w:val="28"/>
        </w:rPr>
        <w:t xml:space="preserve"> 399</w:t>
      </w:r>
      <w:r w:rsidR="00897653" w:rsidRPr="00A244CB">
        <w:rPr>
          <w:rFonts w:ascii="Times New Roman" w:hAnsi="Times New Roman" w:cs="Times New Roman"/>
          <w:sz w:val="28"/>
          <w:szCs w:val="28"/>
        </w:rPr>
        <w:t>4</w:t>
      </w:r>
      <w:r w:rsidR="00602F19" w:rsidRPr="00602F19">
        <w:rPr>
          <w:rFonts w:ascii="Times New Roman" w:hAnsi="Times New Roman" w:cs="Times New Roman"/>
          <w:sz w:val="28"/>
          <w:szCs w:val="28"/>
        </w:rPr>
        <w:t>10</w:t>
      </w:r>
      <w:r w:rsidRPr="00A244CB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 w:rsidRPr="00A244C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A244C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02F1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602F1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02F1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897653" w:rsidRPr="00A244CB">
        <w:rPr>
          <w:rFonts w:ascii="Times New Roman" w:hAnsi="Times New Roman" w:cs="Times New Roman"/>
          <w:sz w:val="28"/>
          <w:szCs w:val="28"/>
        </w:rPr>
        <w:t xml:space="preserve">, ул. </w:t>
      </w:r>
      <w:r w:rsidR="00602F19">
        <w:rPr>
          <w:rFonts w:ascii="Times New Roman" w:hAnsi="Times New Roman" w:cs="Times New Roman"/>
          <w:sz w:val="28"/>
          <w:szCs w:val="28"/>
        </w:rPr>
        <w:t>Первомайская</w:t>
      </w:r>
      <w:r w:rsidR="00897653" w:rsidRPr="00A244CB">
        <w:rPr>
          <w:rFonts w:ascii="Times New Roman" w:hAnsi="Times New Roman" w:cs="Times New Roman"/>
          <w:sz w:val="28"/>
          <w:szCs w:val="28"/>
        </w:rPr>
        <w:t xml:space="preserve">, д. </w:t>
      </w:r>
      <w:r w:rsidR="00602F19">
        <w:rPr>
          <w:rFonts w:ascii="Times New Roman" w:hAnsi="Times New Roman" w:cs="Times New Roman"/>
          <w:sz w:val="28"/>
          <w:szCs w:val="28"/>
        </w:rPr>
        <w:t>1</w:t>
      </w:r>
      <w:r w:rsidRPr="00A244CB">
        <w:rPr>
          <w:rFonts w:ascii="Times New Roman" w:hAnsi="Times New Roman" w:cs="Times New Roman"/>
          <w:sz w:val="28"/>
          <w:szCs w:val="28"/>
        </w:rPr>
        <w:t>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приема: понедельник - пятница (с 8.</w:t>
      </w:r>
      <w:r w:rsidR="00602F1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0 до 1</w:t>
      </w:r>
      <w:r w:rsidR="00602F1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2F1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0);</w:t>
      </w:r>
    </w:p>
    <w:p w:rsidR="00977DC1" w:rsidRPr="00A244CB" w:rsidRDefault="00977DC1" w:rsidP="00A244CB">
      <w:pPr>
        <w:jc w:val="both"/>
        <w:rPr>
          <w:sz w:val="28"/>
          <w:szCs w:val="28"/>
          <w:shd w:val="clear" w:color="auto" w:fill="FFFFFF"/>
        </w:rPr>
      </w:pPr>
      <w:r w:rsidRPr="00A244CB">
        <w:rPr>
          <w:sz w:val="28"/>
          <w:szCs w:val="28"/>
          <w:shd w:val="clear" w:color="auto" w:fill="FFFFFF"/>
        </w:rPr>
        <w:t>обеденный перерыв: с 1</w:t>
      </w:r>
      <w:r w:rsidR="00897653" w:rsidRPr="00A244CB">
        <w:rPr>
          <w:sz w:val="28"/>
          <w:szCs w:val="28"/>
          <w:shd w:val="clear" w:color="auto" w:fill="FFFFFF"/>
        </w:rPr>
        <w:t>2</w:t>
      </w:r>
      <w:r w:rsidRPr="00A244CB">
        <w:rPr>
          <w:sz w:val="28"/>
          <w:szCs w:val="28"/>
          <w:shd w:val="clear" w:color="auto" w:fill="FFFFFF"/>
        </w:rPr>
        <w:t>.00 до 1</w:t>
      </w:r>
      <w:r w:rsidR="00897653" w:rsidRPr="00A244CB">
        <w:rPr>
          <w:sz w:val="28"/>
          <w:szCs w:val="28"/>
          <w:shd w:val="clear" w:color="auto" w:fill="FFFFFF"/>
        </w:rPr>
        <w:t>3</w:t>
      </w:r>
      <w:r w:rsidRPr="00A244CB">
        <w:rPr>
          <w:sz w:val="28"/>
          <w:szCs w:val="28"/>
          <w:shd w:val="clear" w:color="auto" w:fill="FFFFFF"/>
        </w:rPr>
        <w:t>.00;</w:t>
      </w:r>
    </w:p>
    <w:p w:rsidR="00977DC1" w:rsidRPr="00A244CB" w:rsidRDefault="00977DC1" w:rsidP="00A244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Par123"/>
      <w:bookmarkEnd w:id="3"/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602F19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 w:rsidRPr="00A244CB">
        <w:rPr>
          <w:rFonts w:ascii="Times New Roman" w:hAnsi="Times New Roman" w:cs="Times New Roman"/>
          <w:sz w:val="28"/>
          <w:szCs w:val="28"/>
        </w:rPr>
        <w:t xml:space="preserve">: </w:t>
      </w:r>
      <w:r w:rsidR="00602F19" w:rsidRPr="00A244CB">
        <w:rPr>
          <w:rFonts w:ascii="Times New Roman" w:hAnsi="Times New Roman" w:cs="Times New Roman"/>
          <w:sz w:val="28"/>
          <w:szCs w:val="28"/>
        </w:rPr>
        <w:t>3994</w:t>
      </w:r>
      <w:r w:rsidR="00602F19" w:rsidRPr="00602F19">
        <w:rPr>
          <w:rFonts w:ascii="Times New Roman" w:hAnsi="Times New Roman" w:cs="Times New Roman"/>
          <w:sz w:val="28"/>
          <w:szCs w:val="28"/>
        </w:rPr>
        <w:t>10</w:t>
      </w:r>
      <w:r w:rsidR="00602F19" w:rsidRPr="00A244CB"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602F19" w:rsidRPr="00A244C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602F19" w:rsidRPr="00A244C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02F1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602F1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02F1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602F19" w:rsidRPr="00A244CB">
        <w:rPr>
          <w:rFonts w:ascii="Times New Roman" w:hAnsi="Times New Roman" w:cs="Times New Roman"/>
          <w:sz w:val="28"/>
          <w:szCs w:val="28"/>
        </w:rPr>
        <w:t xml:space="preserve">, ул. </w:t>
      </w:r>
      <w:r w:rsidR="00602F19">
        <w:rPr>
          <w:rFonts w:ascii="Times New Roman" w:hAnsi="Times New Roman" w:cs="Times New Roman"/>
          <w:sz w:val="28"/>
          <w:szCs w:val="28"/>
        </w:rPr>
        <w:t>Первомайская</w:t>
      </w:r>
      <w:r w:rsidR="00602F19" w:rsidRPr="00A244CB">
        <w:rPr>
          <w:rFonts w:ascii="Times New Roman" w:hAnsi="Times New Roman" w:cs="Times New Roman"/>
          <w:sz w:val="28"/>
          <w:szCs w:val="28"/>
        </w:rPr>
        <w:t xml:space="preserve">, д. </w:t>
      </w:r>
      <w:r w:rsidR="00602F19">
        <w:rPr>
          <w:rFonts w:ascii="Times New Roman" w:hAnsi="Times New Roman" w:cs="Times New Roman"/>
          <w:sz w:val="28"/>
          <w:szCs w:val="28"/>
        </w:rPr>
        <w:t>1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Pr="00A244CB" w:rsidRDefault="00977DC1" w:rsidP="00A244CB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Pr="00A244CB" w:rsidRDefault="00977DC1" w:rsidP="00A244CB">
      <w:pPr>
        <w:pStyle w:val="HTML"/>
        <w:ind w:firstLine="708"/>
        <w:jc w:val="both"/>
        <w:rPr>
          <w:sz w:val="28"/>
          <w:szCs w:val="28"/>
        </w:rPr>
      </w:pPr>
      <w:r w:rsidRPr="00A244CB">
        <w:rPr>
          <w:i w:val="0"/>
          <w:iCs w:val="0"/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977DC1" w:rsidRPr="00A244CB" w:rsidRDefault="00977DC1" w:rsidP="00A244CB">
      <w:pPr>
        <w:autoSpaceDE w:val="0"/>
        <w:ind w:firstLine="708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Pr="00A244CB" w:rsidRDefault="00977DC1" w:rsidP="00A244CB">
      <w:pPr>
        <w:autoSpaceDE w:val="0"/>
        <w:ind w:firstLine="708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Pr="00A244CB" w:rsidRDefault="00977DC1" w:rsidP="00A244CB">
      <w:pPr>
        <w:autoSpaceDE w:val="0"/>
        <w:ind w:firstLine="567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Pr="00A244CB" w:rsidRDefault="00977DC1" w:rsidP="00A244CB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A244CB"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 w:rsidRPr="00A244CB">
        <w:rPr>
          <w:color w:val="000000"/>
          <w:sz w:val="28"/>
          <w:szCs w:val="28"/>
        </w:rPr>
        <w:t>:</w:t>
      </w:r>
    </w:p>
    <w:p w:rsidR="00977DC1" w:rsidRPr="00A244CB" w:rsidRDefault="00977DC1" w:rsidP="00A244CB">
      <w:pPr>
        <w:pStyle w:val="HTML"/>
        <w:ind w:firstLine="708"/>
        <w:jc w:val="both"/>
        <w:rPr>
          <w:sz w:val="28"/>
          <w:szCs w:val="28"/>
        </w:rPr>
      </w:pPr>
      <w:r w:rsidRPr="00A244CB">
        <w:rPr>
          <w:i w:val="0"/>
          <w:color w:val="000000"/>
          <w:sz w:val="28"/>
          <w:szCs w:val="28"/>
        </w:rPr>
        <w:t>2.8.2.</w:t>
      </w:r>
      <w:r w:rsidRPr="00A244CB"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bookmarkStart w:id="4" w:name="Par1"/>
      <w:bookmarkEnd w:id="4"/>
      <w:r w:rsidRPr="00A244CB">
        <w:rPr>
          <w:sz w:val="28"/>
          <w:szCs w:val="28"/>
        </w:rPr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 предоставление заявителем недостоверных сведений;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lastRenderedPageBreak/>
        <w:t>- непоступление задатка на счет, указанный в извещении о проведен</w:t>
      </w:r>
      <w:proofErr w:type="gramStart"/>
      <w:r w:rsidRPr="00A244CB">
        <w:rPr>
          <w:sz w:val="28"/>
          <w:szCs w:val="28"/>
        </w:rPr>
        <w:t>ии ау</w:t>
      </w:r>
      <w:proofErr w:type="gramEnd"/>
      <w:r w:rsidRPr="00A244CB"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A244CB">
        <w:rPr>
          <w:sz w:val="28"/>
          <w:szCs w:val="28"/>
        </w:rPr>
        <w:t>ии ау</w:t>
      </w:r>
      <w:proofErr w:type="gramEnd"/>
      <w:r w:rsidRPr="00A244CB">
        <w:rPr>
          <w:sz w:val="28"/>
          <w:szCs w:val="28"/>
        </w:rPr>
        <w:t>кциона.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Pr="00A244CB" w:rsidRDefault="00977DC1" w:rsidP="00A244CB">
      <w:pPr>
        <w:jc w:val="both"/>
        <w:rPr>
          <w:sz w:val="28"/>
          <w:szCs w:val="28"/>
        </w:rPr>
      </w:pPr>
      <w:r w:rsidRPr="00A244CB">
        <w:rPr>
          <w:rFonts w:eastAsia="Calibri"/>
          <w:sz w:val="28"/>
          <w:szCs w:val="28"/>
        </w:rPr>
        <w:t xml:space="preserve">2.9. Предоставление муниципальной услуги </w:t>
      </w:r>
      <w:r w:rsidRPr="00A244CB">
        <w:rPr>
          <w:sz w:val="28"/>
          <w:szCs w:val="28"/>
        </w:rPr>
        <w:t>осуществляется бесплатно.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2.11.4. Тексты информационных материалов печатаются удобным для чтения шрифтом, без исправлений.</w:t>
      </w:r>
    </w:p>
    <w:p w:rsidR="00977DC1" w:rsidRPr="00A244CB" w:rsidRDefault="00977DC1" w:rsidP="00A244C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lastRenderedPageBreak/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r w:rsidR="0097700F" w:rsidRPr="00A244CB">
        <w:rPr>
          <w:rFonts w:ascii="Times New Roman" w:hAnsi="Times New Roman" w:cs="Times New Roman"/>
          <w:sz w:val="28"/>
          <w:szCs w:val="28"/>
        </w:rPr>
        <w:t>Добринского</w:t>
      </w:r>
      <w:r w:rsidRPr="00A244CB">
        <w:rPr>
          <w:rFonts w:ascii="Times New Roman" w:hAnsi="Times New Roman" w:cs="Times New Roman"/>
          <w:sz w:val="28"/>
          <w:szCs w:val="28"/>
        </w:rPr>
        <w:t xml:space="preserve"> района Липецкой области (при условии наличия соглашения между МФЦ и администрацией);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Pr="00A244CB" w:rsidRDefault="00977DC1" w:rsidP="00A244CB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Pr="00A244CB" w:rsidRDefault="00977DC1" w:rsidP="00A244CB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процедур.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Решение о проведен</w:t>
      </w:r>
      <w:proofErr w:type="gramStart"/>
      <w:r w:rsidRPr="00A244CB">
        <w:rPr>
          <w:sz w:val="28"/>
          <w:szCs w:val="28"/>
        </w:rPr>
        <w:t>ии ау</w:t>
      </w:r>
      <w:proofErr w:type="gramEnd"/>
      <w:r w:rsidRPr="00A244CB"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Pr="00A244CB" w:rsidRDefault="00977DC1" w:rsidP="00A244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 опубликование извещения о проведен</w:t>
      </w:r>
      <w:proofErr w:type="gramStart"/>
      <w:r w:rsidRPr="00A244CB">
        <w:rPr>
          <w:sz w:val="28"/>
          <w:szCs w:val="28"/>
        </w:rPr>
        <w:t>ии ау</w:t>
      </w:r>
      <w:proofErr w:type="gramEnd"/>
      <w:r w:rsidRPr="00A244CB"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 прием и регистрация документов заявителя;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выдача заявителю результата предоставления муниципальной услуги</w:t>
      </w:r>
      <w:r w:rsidRPr="00A244CB">
        <w:t>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lastRenderedPageBreak/>
        <w:tab/>
        <w:t>3.4. Опубликование извещения о проведен</w:t>
      </w:r>
      <w:proofErr w:type="gramStart"/>
      <w:r w:rsidRPr="00A244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244CB"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Pr="00A244CB" w:rsidRDefault="00977DC1" w:rsidP="00A244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3.4.1. Основанием для начала административной процедуры опубликования извещения о проведен</w:t>
      </w:r>
      <w:proofErr w:type="gramStart"/>
      <w:r w:rsidRPr="00A244CB">
        <w:rPr>
          <w:sz w:val="28"/>
          <w:szCs w:val="28"/>
        </w:rPr>
        <w:t>ии ау</w:t>
      </w:r>
      <w:proofErr w:type="gramEnd"/>
      <w:r w:rsidRPr="00A244CB">
        <w:rPr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Pr="00A244CB" w:rsidRDefault="00977DC1" w:rsidP="00A24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3.4.4.1. </w:t>
      </w:r>
      <w:r w:rsidRPr="00A244CB"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Pr="00A244CB" w:rsidRDefault="00977DC1" w:rsidP="00A24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3.4.4.3. </w:t>
      </w:r>
      <w:r w:rsidRPr="00A244CB"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3.4.4.4. </w:t>
      </w:r>
      <w:proofErr w:type="gramStart"/>
      <w:r w:rsidRPr="00A244CB">
        <w:rPr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 w:rsidRPr="00A244CB">
        <w:rPr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3.4.4.5. В случае если заявитель не был признан участником аукциона, по основаниям, предусмотренным пунктом 2.8. настоящего регламента,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Pr="00A244CB" w:rsidRDefault="00977DC1" w:rsidP="00A244C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3.4.4.6. 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 w:rsidRPr="00A244CB">
        <w:rPr>
          <w:sz w:val="28"/>
          <w:szCs w:val="28"/>
          <w:shd w:val="clear" w:color="auto" w:fill="FFFFFF"/>
        </w:rPr>
        <w:t xml:space="preserve"> уведомления, </w:t>
      </w:r>
      <w:r w:rsidRPr="00A244CB">
        <w:rPr>
          <w:sz w:val="28"/>
          <w:szCs w:val="28"/>
        </w:rPr>
        <w:t>согласно приложению № 3 к настоящему  регламенту.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3.4.5.1. В случае поступления запроса и документов, необходимых для </w:t>
      </w:r>
      <w:r w:rsidRPr="00A244CB">
        <w:rPr>
          <w:sz w:val="28"/>
          <w:szCs w:val="28"/>
        </w:rPr>
        <w:lastRenderedPageBreak/>
        <w:t xml:space="preserve">предоставления муниципальной услуги, только от одного заявителя и </w:t>
      </w:r>
      <w:proofErr w:type="gramStart"/>
      <w:r w:rsidRPr="00A244CB">
        <w:rPr>
          <w:sz w:val="28"/>
          <w:szCs w:val="28"/>
        </w:rPr>
        <w:t>отсутствия</w:t>
      </w:r>
      <w:proofErr w:type="gramEnd"/>
      <w:r w:rsidRPr="00A244CB">
        <w:rPr>
          <w:sz w:val="28"/>
          <w:szCs w:val="28"/>
        </w:rPr>
        <w:t xml:space="preserve"> предусмотренных пунктом 2.8. 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 w:rsidRPr="00A244CB">
        <w:rPr>
          <w:sz w:val="28"/>
          <w:szCs w:val="28"/>
        </w:rPr>
        <w:t>ии  ау</w:t>
      </w:r>
      <w:proofErr w:type="gramEnd"/>
      <w:r w:rsidRPr="00A244CB">
        <w:rPr>
          <w:sz w:val="28"/>
          <w:szCs w:val="28"/>
        </w:rPr>
        <w:t>кциона  по начальной цене предмета аукциона.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3.4.5.3. В ходе проведения   аукциона  готовятся следующие документы: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5" w:name="Par358"/>
      <w:bookmarkEnd w:id="5"/>
      <w:r w:rsidRPr="00A244CB">
        <w:rPr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Pr="00A244CB" w:rsidRDefault="00977DC1" w:rsidP="00A24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 xml:space="preserve">3.4.5.6. </w:t>
      </w:r>
      <w:bookmarkStart w:id="6" w:name="Par0"/>
      <w:bookmarkEnd w:id="6"/>
      <w:r w:rsidRPr="00A244CB"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цена права на заключение договора;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bookmarkStart w:id="7" w:name="Par3"/>
      <w:bookmarkEnd w:id="7"/>
      <w:r w:rsidRPr="00A244CB"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 w:rsidRPr="00A244CB">
        <w:rPr>
          <w:sz w:val="28"/>
          <w:szCs w:val="28"/>
        </w:rPr>
        <w:t>территории</w:t>
      </w:r>
      <w:proofErr w:type="gramEnd"/>
      <w:r w:rsidRPr="00A244CB"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bookmarkStart w:id="8" w:name="Par5"/>
      <w:bookmarkEnd w:id="8"/>
      <w:r w:rsidRPr="00A244CB"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bookmarkStart w:id="9" w:name="Par6"/>
      <w:bookmarkEnd w:id="9"/>
      <w:r w:rsidRPr="00A244CB">
        <w:rPr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lastRenderedPageBreak/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 обязательство администрации 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A244CB">
        <w:rPr>
          <w:sz w:val="28"/>
          <w:szCs w:val="28"/>
        </w:rPr>
        <w:t>собственность</w:t>
      </w:r>
      <w:proofErr w:type="gramEnd"/>
      <w:r w:rsidRPr="00A244CB"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Pr="00A244CB" w:rsidRDefault="00977DC1" w:rsidP="00A244CB">
      <w:pPr>
        <w:autoSpaceDE w:val="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ab/>
        <w:t>- срок договора;</w:t>
      </w:r>
    </w:p>
    <w:p w:rsidR="00977DC1" w:rsidRPr="00A244CB" w:rsidRDefault="00977DC1" w:rsidP="00A244CB">
      <w:pPr>
        <w:autoSpaceDE w:val="0"/>
        <w:ind w:firstLine="708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bookmarkStart w:id="10" w:name="Par18"/>
      <w:bookmarkEnd w:id="10"/>
      <w:r w:rsidRPr="00A244CB"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договор о 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3.4.5.7. В случае признания победителя аукциона </w:t>
      </w:r>
      <w:proofErr w:type="gramStart"/>
      <w:r w:rsidRPr="00A244CB">
        <w:rPr>
          <w:sz w:val="28"/>
          <w:szCs w:val="28"/>
        </w:rPr>
        <w:t>уклонившимся</w:t>
      </w:r>
      <w:proofErr w:type="gramEnd"/>
      <w:r w:rsidRPr="00A244CB">
        <w:rPr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977DC1" w:rsidRPr="00A244CB" w:rsidRDefault="00977DC1" w:rsidP="00A244CB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lastRenderedPageBreak/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 w:rsidRPr="00A244CB">
        <w:rPr>
          <w:sz w:val="28"/>
          <w:szCs w:val="28"/>
        </w:rPr>
        <w:t>уклонившимся</w:t>
      </w:r>
      <w:proofErr w:type="gramEnd"/>
      <w:r w:rsidRPr="00A244CB">
        <w:rPr>
          <w:sz w:val="28"/>
          <w:szCs w:val="28"/>
        </w:rPr>
        <w:t xml:space="preserve"> от заключения договора.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4CB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Pr="00A244CB" w:rsidRDefault="00977DC1" w:rsidP="00A244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C1" w:rsidRPr="00A244CB" w:rsidRDefault="00977DC1" w:rsidP="00A244CB">
      <w:pPr>
        <w:autoSpaceDE w:val="0"/>
        <w:jc w:val="center"/>
        <w:rPr>
          <w:sz w:val="28"/>
          <w:szCs w:val="28"/>
        </w:rPr>
      </w:pPr>
      <w:r w:rsidRPr="00A244CB">
        <w:rPr>
          <w:b/>
          <w:sz w:val="28"/>
          <w:szCs w:val="28"/>
        </w:rPr>
        <w:t>4. Формы контроля за исполнениемадминистративного регламента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4.1. Порядок осуществления текущего </w:t>
      </w:r>
      <w:proofErr w:type="gramStart"/>
      <w:r w:rsidRPr="00A244CB">
        <w:rPr>
          <w:sz w:val="28"/>
          <w:szCs w:val="28"/>
        </w:rPr>
        <w:t>контроля за</w:t>
      </w:r>
      <w:proofErr w:type="gramEnd"/>
      <w:r w:rsidRPr="00A244CB"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4.1.1. Текущий </w:t>
      </w:r>
      <w:proofErr w:type="gramStart"/>
      <w:r w:rsidRPr="00A244CB">
        <w:rPr>
          <w:sz w:val="28"/>
          <w:szCs w:val="28"/>
        </w:rPr>
        <w:t>контроль за</w:t>
      </w:r>
      <w:proofErr w:type="gramEnd"/>
      <w:r w:rsidRPr="00A244CB"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44CB">
        <w:rPr>
          <w:sz w:val="28"/>
          <w:szCs w:val="28"/>
        </w:rPr>
        <w:t>контроля за</w:t>
      </w:r>
      <w:proofErr w:type="gramEnd"/>
      <w:r w:rsidRPr="00A244CB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4.2.1. </w:t>
      </w:r>
      <w:proofErr w:type="gramStart"/>
      <w:r w:rsidRPr="00A244CB">
        <w:rPr>
          <w:sz w:val="28"/>
          <w:szCs w:val="28"/>
        </w:rPr>
        <w:t>Контроль за</w:t>
      </w:r>
      <w:proofErr w:type="gramEnd"/>
      <w:r w:rsidRPr="00A244C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</w:t>
      </w:r>
      <w:r w:rsidRPr="00A244CB">
        <w:rPr>
          <w:sz w:val="28"/>
          <w:szCs w:val="28"/>
        </w:rPr>
        <w:lastRenderedPageBreak/>
        <w:t>графиком) и внеплановых проверок, проверки также проводятся по конкретным обращениям заявителей.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Плановые и внеплановые проверки проводятся  главой администрации </w:t>
      </w:r>
      <w:r w:rsidR="00E05452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244CB">
        <w:rPr>
          <w:sz w:val="28"/>
          <w:szCs w:val="28"/>
        </w:rPr>
        <w:t>контроля за</w:t>
      </w:r>
      <w:proofErr w:type="gramEnd"/>
      <w:r w:rsidRPr="00A244CB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4.4.1. Порядок и формы </w:t>
      </w:r>
      <w:proofErr w:type="gramStart"/>
      <w:r w:rsidRPr="00A244CB">
        <w:rPr>
          <w:sz w:val="28"/>
          <w:szCs w:val="28"/>
        </w:rPr>
        <w:t>контроля за</w:t>
      </w:r>
      <w:proofErr w:type="gramEnd"/>
      <w:r w:rsidRPr="00A244CB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</w:p>
    <w:p w:rsidR="00977DC1" w:rsidRPr="00A244CB" w:rsidRDefault="00977DC1" w:rsidP="00A244CB">
      <w:pPr>
        <w:autoSpaceDE w:val="0"/>
        <w:jc w:val="center"/>
        <w:rPr>
          <w:b/>
          <w:sz w:val="28"/>
          <w:szCs w:val="28"/>
        </w:rPr>
      </w:pPr>
      <w:r w:rsidRPr="00A244CB"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Pr="00A244CB" w:rsidRDefault="00977DC1" w:rsidP="00A244CB">
      <w:pPr>
        <w:autoSpaceDE w:val="0"/>
        <w:jc w:val="center"/>
        <w:rPr>
          <w:sz w:val="28"/>
          <w:szCs w:val="28"/>
        </w:rPr>
      </w:pPr>
      <w:r w:rsidRPr="00A244CB">
        <w:rPr>
          <w:b/>
          <w:sz w:val="28"/>
          <w:szCs w:val="28"/>
        </w:rPr>
        <w:t>и действий (бездействия) органа, предоставляющегомуниципальную услугу, а также должностных лици муниципальных служащих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</w:p>
    <w:p w:rsidR="00977DC1" w:rsidRPr="00A244CB" w:rsidRDefault="00977DC1" w:rsidP="00A244CB">
      <w:pPr>
        <w:autoSpaceDE w:val="0"/>
        <w:jc w:val="both"/>
        <w:rPr>
          <w:sz w:val="28"/>
          <w:szCs w:val="28"/>
        </w:rPr>
      </w:pPr>
      <w:proofErr w:type="gramStart"/>
      <w:r w:rsidRPr="00A244CB"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Pr="00A244CB" w:rsidRDefault="00977DC1" w:rsidP="00A244CB">
      <w:pPr>
        <w:autoSpaceDE w:val="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1" w:name="sub_110101"/>
      <w:r w:rsidRPr="00A244CB"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2" w:name="sub_110102"/>
      <w:bookmarkEnd w:id="11"/>
      <w:r w:rsidRPr="00A244CB">
        <w:rPr>
          <w:sz w:val="28"/>
          <w:szCs w:val="28"/>
        </w:rPr>
        <w:t>2) нарушение срока предоставления  муниципальной услуги;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3" w:name="sub_110103"/>
      <w:bookmarkEnd w:id="12"/>
      <w:r w:rsidRPr="00A244CB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244CB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 муниципальной услуги;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4" w:name="sub_110104"/>
      <w:bookmarkEnd w:id="13"/>
      <w:r w:rsidRPr="00A244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5" w:name="sub_110105"/>
      <w:bookmarkEnd w:id="14"/>
      <w:proofErr w:type="gramStart"/>
      <w:r w:rsidRPr="00A244CB"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6" w:name="sub_110106"/>
      <w:bookmarkEnd w:id="15"/>
      <w:r w:rsidRPr="00A244CB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7" w:name="sub_110107"/>
      <w:bookmarkEnd w:id="16"/>
      <w:proofErr w:type="gramStart"/>
      <w:r w:rsidRPr="00A244CB"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8" w:name="sub_11021"/>
      <w:bookmarkEnd w:id="17"/>
      <w:r w:rsidRPr="00A244CB">
        <w:rPr>
          <w:sz w:val="28"/>
          <w:szCs w:val="28"/>
        </w:rPr>
        <w:t xml:space="preserve">5.3. Жалоба подается в письменной форме или  в электронном виде   в администрацию </w:t>
      </w:r>
      <w:r w:rsidR="00E05452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района.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19" w:name="sub_11022"/>
      <w:bookmarkEnd w:id="18"/>
      <w:r w:rsidRPr="00A244CB"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20" w:name="sub_11025"/>
      <w:bookmarkEnd w:id="19"/>
      <w:r w:rsidRPr="00A244CB">
        <w:rPr>
          <w:sz w:val="28"/>
          <w:szCs w:val="28"/>
        </w:rPr>
        <w:t>5.5. Жалоба должна содержать:</w:t>
      </w:r>
    </w:p>
    <w:bookmarkEnd w:id="20"/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A244C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21" w:name="sub_11026"/>
      <w:r w:rsidRPr="00A244CB">
        <w:rPr>
          <w:sz w:val="28"/>
          <w:szCs w:val="28"/>
        </w:rPr>
        <w:lastRenderedPageBreak/>
        <w:t xml:space="preserve">5.6. </w:t>
      </w:r>
      <w:proofErr w:type="gramStart"/>
      <w:r w:rsidRPr="00A244CB">
        <w:rPr>
          <w:sz w:val="28"/>
          <w:szCs w:val="28"/>
        </w:rPr>
        <w:t xml:space="preserve">Жалоба, поступившая   в  администрацию </w:t>
      </w:r>
      <w:r w:rsidR="00477225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A244CB"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22" w:name="sub_11027"/>
      <w:bookmarkEnd w:id="21"/>
      <w:r w:rsidRPr="00A244CB">
        <w:rPr>
          <w:sz w:val="28"/>
          <w:szCs w:val="28"/>
        </w:rPr>
        <w:t xml:space="preserve">5.7. По результатам рассмотрения жалобы администрация </w:t>
      </w:r>
      <w:r w:rsidR="00921D25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22"/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A244C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2) отказывает в удовлетворении жалобы.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23" w:name="sub_11028"/>
      <w:r w:rsidRPr="00A244CB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Pr="00A244CB" w:rsidRDefault="00977DC1" w:rsidP="00A244CB">
      <w:pPr>
        <w:autoSpaceDE w:val="0"/>
        <w:ind w:firstLine="720"/>
        <w:jc w:val="both"/>
        <w:rPr>
          <w:sz w:val="28"/>
          <w:szCs w:val="28"/>
        </w:rPr>
      </w:pPr>
      <w:bookmarkStart w:id="24" w:name="sub_11029"/>
      <w:bookmarkEnd w:id="23"/>
      <w:r w:rsidRPr="00A244CB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244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44C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4"/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</w:t>
      </w:r>
      <w:r w:rsidR="00921D25" w:rsidRPr="00A244CB">
        <w:rPr>
          <w:sz w:val="28"/>
          <w:szCs w:val="28"/>
        </w:rPr>
        <w:t>с</w:t>
      </w:r>
      <w:r w:rsidR="00EA2220" w:rsidRPr="00A244CB">
        <w:rPr>
          <w:sz w:val="28"/>
          <w:szCs w:val="28"/>
        </w:rPr>
        <w:t>ельского</w:t>
      </w:r>
      <w:r w:rsidRPr="00A244CB">
        <w:rPr>
          <w:sz w:val="28"/>
          <w:szCs w:val="28"/>
        </w:rPr>
        <w:t xml:space="preserve"> поселения </w:t>
      </w:r>
      <w:proofErr w:type="spellStart"/>
      <w:r w:rsidR="00A244CB" w:rsidRPr="00A244CB">
        <w:rPr>
          <w:sz w:val="28"/>
          <w:szCs w:val="28"/>
        </w:rPr>
        <w:t>Хворостянский</w:t>
      </w:r>
      <w:proofErr w:type="spellEnd"/>
      <w:r w:rsidRPr="00A244CB">
        <w:rPr>
          <w:sz w:val="28"/>
          <w:szCs w:val="28"/>
        </w:rPr>
        <w:t xml:space="preserve"> сельсовет </w:t>
      </w:r>
      <w:proofErr w:type="spellStart"/>
      <w:r w:rsidR="0097700F" w:rsidRPr="00A244CB">
        <w:rPr>
          <w:sz w:val="28"/>
          <w:szCs w:val="28"/>
        </w:rPr>
        <w:t>Добринского</w:t>
      </w:r>
      <w:proofErr w:type="spellEnd"/>
      <w:r w:rsidRPr="00A244CB">
        <w:rPr>
          <w:sz w:val="28"/>
          <w:szCs w:val="28"/>
        </w:rPr>
        <w:t xml:space="preserve"> муниципального района. 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  <w:r w:rsidRPr="00A244CB"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</w:p>
    <w:p w:rsidR="00977DC1" w:rsidRPr="00A244CB" w:rsidRDefault="00977DC1" w:rsidP="00A244CB">
      <w:pPr>
        <w:autoSpaceDE w:val="0"/>
        <w:ind w:firstLine="540"/>
        <w:jc w:val="both"/>
        <w:rPr>
          <w:sz w:val="28"/>
          <w:szCs w:val="28"/>
        </w:rPr>
      </w:pP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477225" w:rsidRPr="00A244CB" w:rsidRDefault="00477225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477225" w:rsidRPr="00A244CB" w:rsidRDefault="00477225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477225" w:rsidRPr="00A244CB" w:rsidRDefault="00477225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77DC1" w:rsidRPr="00A244CB" w:rsidRDefault="00977DC1" w:rsidP="00A244CB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color w:val="000000"/>
          <w:sz w:val="28"/>
          <w:szCs w:val="28"/>
        </w:rPr>
      </w:pPr>
    </w:p>
    <w:p w:rsidR="00784558" w:rsidRDefault="00784558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4558" w:rsidRDefault="00784558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D25" w:rsidRPr="00A244CB" w:rsidRDefault="00921D25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44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21D25" w:rsidRPr="00A244CB" w:rsidRDefault="00921D25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44C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DC1" w:rsidRPr="00A244CB" w:rsidRDefault="00977DC1" w:rsidP="00A244CB">
      <w:pPr>
        <w:pStyle w:val="a7"/>
        <w:tabs>
          <w:tab w:val="left" w:pos="4536"/>
        </w:tabs>
        <w:jc w:val="both"/>
        <w:rPr>
          <w:b w:val="0"/>
          <w:sz w:val="24"/>
          <w:szCs w:val="24"/>
        </w:rPr>
      </w:pPr>
    </w:p>
    <w:p w:rsidR="00977DC1" w:rsidRPr="00A244CB" w:rsidRDefault="00977DC1" w:rsidP="00A244CB">
      <w:pPr>
        <w:pStyle w:val="a7"/>
        <w:tabs>
          <w:tab w:val="left" w:pos="4536"/>
        </w:tabs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  <w:r w:rsidRPr="00A244CB">
        <w:rPr>
          <w:sz w:val="28"/>
          <w:szCs w:val="28"/>
        </w:rPr>
        <w:t>БЛОК – СХЕМА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  <w:r w:rsidRPr="00A244CB"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A244CB">
        <w:rPr>
          <w:sz w:val="28"/>
          <w:szCs w:val="28"/>
        </w:rPr>
        <w:t>при</w:t>
      </w:r>
      <w:proofErr w:type="gramEnd"/>
    </w:p>
    <w:p w:rsidR="00977DC1" w:rsidRPr="00A244CB" w:rsidRDefault="00977DC1" w:rsidP="00A244CB">
      <w:pPr>
        <w:jc w:val="center"/>
        <w:rPr>
          <w:sz w:val="28"/>
          <w:szCs w:val="28"/>
        </w:rPr>
      </w:pPr>
      <w:proofErr w:type="gramStart"/>
      <w:r w:rsidRPr="00A244CB">
        <w:rPr>
          <w:sz w:val="28"/>
          <w:szCs w:val="28"/>
        </w:rPr>
        <w:t>предоставлении</w:t>
      </w:r>
      <w:proofErr w:type="gramEnd"/>
      <w:r w:rsidRPr="00A244CB">
        <w:rPr>
          <w:sz w:val="28"/>
          <w:szCs w:val="28"/>
        </w:rPr>
        <w:t xml:space="preserve"> муниципальной услуги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7DC1" w:rsidRPr="00A244CB" w:rsidRDefault="00977DC1" w:rsidP="00A244CB">
      <w:pPr>
        <w:rPr>
          <w:sz w:val="28"/>
          <w:szCs w:val="28"/>
        </w:rPr>
      </w:pP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46464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 w:rsidRPr="00FD4273">
        <w:pict>
          <v:line id="_x0000_s1038" style="position:absolute;left:0;text-align:left;z-index:251647488" from="81pt,58.55pt" to="81pt,67.55pt" strokeweight=".26mm">
            <v:stroke endarrow="block" joinstyle="miter" endcap="square"/>
          </v:line>
        </w:pict>
      </w:r>
      <w:r w:rsidRPr="00FD4273">
        <w:pict>
          <v:line id="_x0000_s1035" style="position:absolute;left:0;text-align:left;flip:y;z-index:251648512" from="-27pt,31.9pt" to="-27pt,346.9pt" strokeweight=".26mm">
            <v:stroke endarrow="block" joinstyle="miter" endcap="square"/>
          </v:line>
        </w:pict>
      </w:r>
      <w:r w:rsidRPr="00FD4273">
        <w:pict>
          <v:line id="_x0000_s1041" style="position:absolute;left:0;text-align:left;z-index:251649536" from="-27pt,31.9pt" to="9pt,31.9pt" strokeweight=".26mm">
            <v:stroke joinstyle="miter" endcap="square"/>
          </v:lin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tabs>
          <w:tab w:val="left" w:pos="3435"/>
        </w:tabs>
        <w:rPr>
          <w:sz w:val="28"/>
          <w:szCs w:val="28"/>
        </w:rPr>
      </w:pP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26" type="#_x0000_t202" style="position:absolute;left:0;text-align:left;margin-left:93.65pt;margin-top:4.55pt;width:194.65pt;height:28.35pt;z-index:2516505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line id="_x0000_s1034" style="position:absolute;left:0;text-align:left;z-index:251651584" from="-108.25pt,8pt" to="-108.25pt,26pt" strokeweight=".26mm">
            <v:stroke endarrow="block" joinstyle="miter" endcap="square"/>
          </v:lin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27" type="#_x0000_t202" style="position:absolute;left:0;text-align:left;margin-left:-5.65pt;margin-top:2.9pt;width:194.65pt;height:55.95pt;z-index:25165260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FD4273">
        <w:pict>
          <v:line id="_x0000_s1043" style="position:absolute;left:0;text-align:left;z-index:251653632" from="-.25pt,20.45pt" to="53.75pt,20.45pt" strokeweight=".26mm">
            <v:stroke endarrow="block" joinstyle="miter" endcap="square"/>
          </v:line>
        </w:pict>
      </w:r>
      <w:r w:rsidRPr="00FD4273">
        <w:pict>
          <v:shape id="_x0000_s1039" type="#_x0000_t202" style="position:absolute;left:0;text-align:left;margin-left:62.35pt;margin-top:11.4pt;width:72.55pt;height:27.55pt;z-index:251654656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 w:rsidRPr="00FD4273">
        <w:pict>
          <v:line id="_x0000_s1044" style="position:absolute;left:0;text-align:left;z-index:251655680" from="134.75pt,20.45pt" to="152.75pt,20.45pt" strokeweight=".26mm">
            <v:stroke joinstyle="miter" endcap="square"/>
          </v:line>
        </w:pict>
      </w: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line id="_x0000_s1045" style="position:absolute;left:0;text-align:left;z-index:251656704" from="152.75pt,4.35pt" to="152.75pt,112.35pt" strokeweight=".26mm">
            <v:stroke endarrow="block" joinstyle="miter" endcap="square"/>
          </v:lin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28" type="#_x0000_t202" style="position:absolute;left:0;text-align:left;margin-left:-9.25pt;margin-top:33.8pt;width:183.85pt;height:42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FD4273">
        <w:pict>
          <v:line id="_x0000_s1036" style="position:absolute;left:0;text-align:left;z-index:251658752" from="-108.25pt,8.5pt" to="-108.25pt,26.5pt" strokeweight=".26mm">
            <v:stroke endarrow="block" joinstyle="miter" endcap="square"/>
          </v:lin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703" w:tblpY="549"/>
        <w:tblW w:w="0" w:type="auto"/>
        <w:tblLayout w:type="fixed"/>
        <w:tblLook w:val="04A0"/>
      </w:tblPr>
      <w:tblGrid>
        <w:gridCol w:w="2701"/>
      </w:tblGrid>
      <w:tr w:rsidR="004A2CB6" w:rsidRPr="00A244CB" w:rsidTr="004A2CB6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CB6" w:rsidRPr="00A244CB" w:rsidRDefault="004A2CB6" w:rsidP="00A244CB">
            <w:pPr>
              <w:tabs>
                <w:tab w:val="left" w:pos="0"/>
              </w:tabs>
              <w:jc w:val="center"/>
            </w:pPr>
            <w:r w:rsidRPr="00A244CB">
              <w:t>Информирование заявителей о принятом решении</w:t>
            </w:r>
          </w:p>
        </w:tc>
      </w:tr>
    </w:tbl>
    <w:p w:rsidR="00977DC1" w:rsidRPr="00A244CB" w:rsidRDefault="00FD4273" w:rsidP="00A244CB">
      <w:pPr>
        <w:rPr>
          <w:vanish/>
          <w:sz w:val="22"/>
          <w:szCs w:val="22"/>
        </w:rPr>
      </w:pPr>
      <w:r w:rsidRPr="00FD4273">
        <w:pict>
          <v:shape id="_x0000_s1029" type="#_x0000_t202" style="position:absolute;margin-left:-5.65pt;margin-top:32.55pt;width:185.65pt;height:1.4pt;z-index:251659776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30" type="#_x0000_t202" style="position:absolute;left:0;text-align:left;margin-left:340.25pt;margin-top:30.9pt;width:132.8pt;height:42.15pt;z-index:251660800;mso-position-horizontal-relative:page" stroked="f">
            <v:fill opacity="0" color2="black"/>
            <v:textbox inset="0,0,0,0">
              <w:txbxContent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line id="_x0000_s1040" style="position:absolute;left:0;text-align:left;z-index:251663872" from="342pt,2.6pt" to="342pt,20.6pt" strokeweight=".26mm">
            <v:stroke endarrow="block" joinstyle="miter" endcap="square"/>
          </v:line>
        </w:pict>
      </w:r>
      <w:r w:rsidRPr="00FD4273">
        <w:pict>
          <v:line id="_x0000_s1048" style="position:absolute;left:0;text-align:left;z-index:251661824" from="161.75pt,4.55pt" to="161.75pt,13.55pt" strokeweight=".26mm">
            <v:stroke endarrow="block" joinstyle="miter" endcap="square"/>
          </v:line>
        </w:pict>
      </w: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31" type="#_x0000_t202" style="position:absolute;left:0;text-align:left;margin-left:345.65pt;margin-top:4.35pt;width:132.6pt;height:42.15pt;z-index:2516628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697"/>
                  </w:tblGrid>
                  <w:tr w:rsidR="00977DC1" w:rsidTr="004A2CB6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page"/>
          </v:shape>
        </w:pict>
      </w:r>
    </w:p>
    <w:p w:rsidR="00977DC1" w:rsidRPr="00A244CB" w:rsidRDefault="00FD4273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  <w:r w:rsidRPr="00FD4273">
        <w:pict>
          <v:shape id="_x0000_s1032" type="#_x0000_t202" style="position:absolute;left:0;text-align:left;margin-left:17.75pt;margin-top:7.8pt;width:144.25pt;height:14.55pt;z-index:25166489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/>
              </w:txbxContent>
            </v:textbox>
            <w10:wrap type="square" anchorx="margin"/>
          </v:shape>
        </w:pict>
      </w:r>
      <w:r w:rsidRPr="00FD4273">
        <w:pict>
          <v:line id="_x0000_s1033" style="position:absolute;left:0;text-align:left;flip:x;z-index:251665920" from="-.2pt,5.85pt" to="53.8pt,5.85pt" strokeweight=".26mm">
            <v:stroke endarrow="block" joinstyle="miter" endcap="square"/>
          </v:line>
        </w:pict>
      </w:r>
      <w:r w:rsidRPr="00FD4273">
        <w:pict>
          <v:line id="_x0000_s1046" style="position:absolute;left:0;text-align:left;z-index:251666944" from="98.8pt,49.75pt" to="98.8pt,49.85pt" strokeweight=".26mm">
            <v:stroke endarrow="block" joinstyle="miter" endcap="square"/>
          </v:line>
        </w:pict>
      </w:r>
      <w:r w:rsidRPr="00FD4273">
        <w:pict>
          <v:line id="_x0000_s1047" style="position:absolute;left:0;text-align:left;z-index:251667968" from="-198.2pt,9.55pt" to="-153.2pt,9.55pt" strokeweight=".26mm">
            <v:stroke joinstyle="miter" endcap="square"/>
          </v:line>
        </w:pict>
      </w:r>
      <w:r w:rsidRPr="00FD4273">
        <w:pict>
          <v:line id="_x0000_s1042" style="position:absolute;left:0;text-align:left;z-index:251668992" from="-360.95pt,16.35pt" to="-315.95pt,16.35pt" strokeweight=".26mm">
            <v:stroke joinstyle="miter" endcap="square"/>
          </v:line>
        </w:pict>
      </w: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21D25" w:rsidRPr="00A244CB" w:rsidRDefault="00921D25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44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77DC1" w:rsidRPr="00A244CB" w:rsidRDefault="00921D25" w:rsidP="00A244CB">
      <w:pPr>
        <w:pStyle w:val="a7"/>
        <w:tabs>
          <w:tab w:val="left" w:pos="4536"/>
        </w:tabs>
        <w:jc w:val="right"/>
        <w:rPr>
          <w:b w:val="0"/>
          <w:color w:val="000000"/>
          <w:sz w:val="28"/>
          <w:szCs w:val="28"/>
        </w:rPr>
      </w:pPr>
      <w:r w:rsidRPr="00A244CB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Pr="00A244CB" w:rsidRDefault="00977DC1" w:rsidP="00A244CB">
      <w:pPr>
        <w:pStyle w:val="a7"/>
        <w:tabs>
          <w:tab w:val="left" w:pos="4536"/>
        </w:tabs>
        <w:jc w:val="both"/>
        <w:rPr>
          <w:b w:val="0"/>
          <w:color w:val="00000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jc w:val="both"/>
        <w:rPr>
          <w:b w:val="0"/>
          <w:sz w:val="28"/>
          <w:szCs w:val="28"/>
        </w:rPr>
      </w:pPr>
      <w:r w:rsidRPr="00A244CB">
        <w:rPr>
          <w:b w:val="0"/>
          <w:color w:val="000000"/>
          <w:sz w:val="28"/>
          <w:szCs w:val="28"/>
        </w:rPr>
        <w:tab/>
      </w:r>
      <w:r w:rsidRPr="00A244CB">
        <w:rPr>
          <w:b w:val="0"/>
          <w:color w:val="000000"/>
          <w:sz w:val="28"/>
          <w:szCs w:val="28"/>
        </w:rPr>
        <w:tab/>
      </w:r>
      <w:r w:rsidRPr="00A244CB">
        <w:rPr>
          <w:b w:val="0"/>
          <w:color w:val="000000"/>
          <w:sz w:val="28"/>
          <w:szCs w:val="28"/>
        </w:rPr>
        <w:tab/>
      </w:r>
      <w:r w:rsidRPr="00A244CB">
        <w:rPr>
          <w:b w:val="0"/>
          <w:color w:val="000000"/>
          <w:sz w:val="28"/>
          <w:szCs w:val="28"/>
        </w:rPr>
        <w:tab/>
      </w:r>
    </w:p>
    <w:p w:rsidR="00977DC1" w:rsidRPr="00A244CB" w:rsidRDefault="00977DC1" w:rsidP="00A244CB">
      <w:pPr>
        <w:pStyle w:val="a7"/>
        <w:tabs>
          <w:tab w:val="left" w:pos="4536"/>
        </w:tabs>
        <w:rPr>
          <w:color w:val="00000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jc w:val="both"/>
        <w:rPr>
          <w:sz w:val="28"/>
          <w:szCs w:val="28"/>
        </w:rPr>
      </w:pPr>
    </w:p>
    <w:p w:rsidR="00977DC1" w:rsidRPr="00A244CB" w:rsidRDefault="00977DC1" w:rsidP="00A244CB">
      <w:pPr>
        <w:jc w:val="both"/>
        <w:rPr>
          <w:sz w:val="28"/>
          <w:szCs w:val="28"/>
        </w:rPr>
      </w:pPr>
    </w:p>
    <w:p w:rsidR="00977DC1" w:rsidRPr="00A244CB" w:rsidRDefault="00977DC1" w:rsidP="00A244CB">
      <w:pPr>
        <w:rPr>
          <w:sz w:val="28"/>
          <w:szCs w:val="28"/>
        </w:rPr>
      </w:pPr>
      <w:r w:rsidRPr="00A244CB"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Pr="00A244CB" w:rsidRDefault="004A2CB6" w:rsidP="00A244CB">
      <w:pPr>
        <w:jc w:val="center"/>
        <w:rPr>
          <w:sz w:val="22"/>
          <w:szCs w:val="22"/>
        </w:rPr>
      </w:pPr>
      <w:r w:rsidRPr="00A244CB">
        <w:rPr>
          <w:sz w:val="22"/>
          <w:szCs w:val="22"/>
        </w:rPr>
        <w:t xml:space="preserve">                                                                          </w:t>
      </w:r>
      <w:r w:rsidR="00977DC1" w:rsidRPr="00A244CB">
        <w:rPr>
          <w:sz w:val="22"/>
          <w:szCs w:val="22"/>
        </w:rPr>
        <w:t>(Ф.И.О. или наименование заявителя)</w:t>
      </w:r>
    </w:p>
    <w:p w:rsidR="00977DC1" w:rsidRPr="00A244CB" w:rsidRDefault="00977DC1" w:rsidP="00A244CB">
      <w:pPr>
        <w:jc w:val="both"/>
        <w:rPr>
          <w:sz w:val="22"/>
          <w:szCs w:val="22"/>
        </w:rPr>
      </w:pPr>
      <w:r w:rsidRPr="00A244CB">
        <w:rPr>
          <w:sz w:val="22"/>
          <w:szCs w:val="22"/>
        </w:rPr>
        <w:t xml:space="preserve">                                                                                          ________________________________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  <w:r w:rsidRPr="00A244CB"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7"/>
          <w:szCs w:val="27"/>
        </w:rPr>
      </w:pPr>
      <w:r w:rsidRPr="00A244CB">
        <w:rPr>
          <w:sz w:val="27"/>
          <w:szCs w:val="27"/>
        </w:rPr>
        <w:t>УВЕДОМЛЕНИЕ</w:t>
      </w:r>
    </w:p>
    <w:p w:rsidR="00977DC1" w:rsidRPr="00A244CB" w:rsidRDefault="00977DC1" w:rsidP="00A244CB">
      <w:pPr>
        <w:jc w:val="center"/>
        <w:rPr>
          <w:sz w:val="27"/>
          <w:szCs w:val="27"/>
        </w:rPr>
      </w:pPr>
    </w:p>
    <w:p w:rsidR="00977DC1" w:rsidRPr="00A244CB" w:rsidRDefault="00977DC1" w:rsidP="00A244CB">
      <w:pPr>
        <w:jc w:val="center"/>
        <w:rPr>
          <w:sz w:val="27"/>
          <w:szCs w:val="27"/>
        </w:rPr>
      </w:pPr>
      <w:r w:rsidRPr="00A244CB">
        <w:rPr>
          <w:sz w:val="27"/>
          <w:szCs w:val="27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Pr="00A244CB" w:rsidRDefault="00977DC1" w:rsidP="00A244CB">
      <w:pPr>
        <w:jc w:val="center"/>
        <w:rPr>
          <w:sz w:val="27"/>
          <w:szCs w:val="27"/>
        </w:rPr>
      </w:pPr>
    </w:p>
    <w:p w:rsidR="00977DC1" w:rsidRPr="00A244CB" w:rsidRDefault="00977DC1" w:rsidP="00A244CB">
      <w:pPr>
        <w:jc w:val="both"/>
        <w:rPr>
          <w:sz w:val="27"/>
          <w:szCs w:val="27"/>
        </w:rPr>
      </w:pPr>
    </w:p>
    <w:p w:rsidR="00977DC1" w:rsidRPr="00A244CB" w:rsidRDefault="00977DC1" w:rsidP="00A244CB">
      <w:pPr>
        <w:jc w:val="both"/>
        <w:rPr>
          <w:sz w:val="27"/>
          <w:szCs w:val="27"/>
        </w:rPr>
      </w:pPr>
      <w:r w:rsidRPr="00A244CB">
        <w:rPr>
          <w:sz w:val="27"/>
          <w:szCs w:val="27"/>
        </w:rPr>
        <w:tab/>
      </w:r>
      <w:proofErr w:type="gramStart"/>
      <w:r w:rsidRPr="00A244CB">
        <w:rPr>
          <w:sz w:val="27"/>
          <w:szCs w:val="27"/>
        </w:rPr>
        <w:t xml:space="preserve">Рассмотрев Ваше обращение от ________№ _________, администрация </w:t>
      </w:r>
      <w:r w:rsidR="00921D25" w:rsidRPr="00A244CB">
        <w:rPr>
          <w:sz w:val="27"/>
          <w:szCs w:val="27"/>
        </w:rPr>
        <w:t>с</w:t>
      </w:r>
      <w:r w:rsidR="00EA2220" w:rsidRPr="00A244CB">
        <w:rPr>
          <w:sz w:val="27"/>
          <w:szCs w:val="27"/>
        </w:rPr>
        <w:t>ельского</w:t>
      </w:r>
      <w:r w:rsidRPr="00A244CB">
        <w:rPr>
          <w:sz w:val="27"/>
          <w:szCs w:val="27"/>
        </w:rPr>
        <w:t xml:space="preserve"> поселения </w:t>
      </w:r>
      <w:proofErr w:type="spellStart"/>
      <w:r w:rsidR="00A244CB" w:rsidRPr="00A244CB">
        <w:rPr>
          <w:sz w:val="27"/>
          <w:szCs w:val="27"/>
        </w:rPr>
        <w:t>Хворостянский</w:t>
      </w:r>
      <w:proofErr w:type="spellEnd"/>
      <w:r w:rsidRPr="00A244CB">
        <w:rPr>
          <w:sz w:val="27"/>
          <w:szCs w:val="27"/>
        </w:rPr>
        <w:t xml:space="preserve"> сельсовет </w:t>
      </w:r>
      <w:proofErr w:type="spellStart"/>
      <w:r w:rsidR="0097700F" w:rsidRPr="00A244CB">
        <w:rPr>
          <w:sz w:val="27"/>
          <w:szCs w:val="27"/>
        </w:rPr>
        <w:t>Добринского</w:t>
      </w:r>
      <w:proofErr w:type="spellEnd"/>
      <w:r w:rsidRPr="00A244CB">
        <w:rPr>
          <w:sz w:val="27"/>
          <w:szCs w:val="27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  <w:proofErr w:type="gramEnd"/>
    </w:p>
    <w:p w:rsidR="00977DC1" w:rsidRPr="00A244CB" w:rsidRDefault="00977DC1" w:rsidP="00A244CB">
      <w:pPr>
        <w:jc w:val="both"/>
        <w:rPr>
          <w:sz w:val="27"/>
          <w:szCs w:val="27"/>
        </w:rPr>
      </w:pPr>
      <w:r w:rsidRPr="00A244CB">
        <w:rPr>
          <w:sz w:val="27"/>
          <w:szCs w:val="27"/>
        </w:rPr>
        <w:t>________________________________________________________________</w:t>
      </w:r>
    </w:p>
    <w:p w:rsidR="00977DC1" w:rsidRPr="00A244CB" w:rsidRDefault="00977DC1" w:rsidP="00A244CB">
      <w:pPr>
        <w:rPr>
          <w:sz w:val="27"/>
          <w:szCs w:val="27"/>
        </w:rPr>
      </w:pPr>
      <w:r w:rsidRPr="00A244CB">
        <w:rPr>
          <w:sz w:val="27"/>
          <w:szCs w:val="27"/>
        </w:rPr>
        <w:t>По следующим основаниям:</w:t>
      </w:r>
    </w:p>
    <w:p w:rsidR="00977DC1" w:rsidRPr="00A244CB" w:rsidRDefault="00977DC1" w:rsidP="00A244CB">
      <w:pPr>
        <w:ind w:firstLine="708"/>
        <w:rPr>
          <w:sz w:val="27"/>
          <w:szCs w:val="27"/>
        </w:rPr>
      </w:pPr>
      <w:r w:rsidRPr="00A244CB">
        <w:rPr>
          <w:sz w:val="27"/>
          <w:szCs w:val="27"/>
        </w:rPr>
        <w:t>1.__________________________________________________________</w:t>
      </w:r>
    </w:p>
    <w:p w:rsidR="00977DC1" w:rsidRPr="00A244CB" w:rsidRDefault="00977DC1" w:rsidP="00A244CB">
      <w:pPr>
        <w:rPr>
          <w:sz w:val="27"/>
          <w:szCs w:val="27"/>
        </w:rPr>
      </w:pPr>
      <w:r w:rsidRPr="00A244CB">
        <w:rPr>
          <w:sz w:val="27"/>
          <w:szCs w:val="27"/>
        </w:rPr>
        <w:t>_______________________________________________________________</w:t>
      </w:r>
    </w:p>
    <w:p w:rsidR="00977DC1" w:rsidRPr="00A244CB" w:rsidRDefault="00977DC1" w:rsidP="00A244CB">
      <w:pPr>
        <w:tabs>
          <w:tab w:val="left" w:pos="1635"/>
        </w:tabs>
        <w:rPr>
          <w:sz w:val="27"/>
          <w:szCs w:val="27"/>
        </w:rPr>
      </w:pPr>
      <w:r w:rsidRPr="00A244CB">
        <w:rPr>
          <w:sz w:val="27"/>
          <w:szCs w:val="27"/>
        </w:rPr>
        <w:tab/>
        <w:t>(указываются причины отказа со ссылкой на административный  регламент)</w:t>
      </w: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  <w:r w:rsidRPr="00A244CB">
        <w:rPr>
          <w:sz w:val="27"/>
          <w:szCs w:val="27"/>
        </w:rPr>
        <w:tab/>
      </w: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  <w:r w:rsidRPr="00A244CB">
        <w:rPr>
          <w:sz w:val="27"/>
          <w:szCs w:val="27"/>
        </w:rPr>
        <w:t>Глава администрации                                                                                 Ф.И.О.</w:t>
      </w: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</w:p>
    <w:p w:rsidR="00977DC1" w:rsidRPr="00A244CB" w:rsidRDefault="00977DC1" w:rsidP="00A244CB">
      <w:pPr>
        <w:tabs>
          <w:tab w:val="left" w:pos="0"/>
        </w:tabs>
        <w:rPr>
          <w:sz w:val="27"/>
          <w:szCs w:val="27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7"/>
          <w:szCs w:val="27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7"/>
          <w:szCs w:val="27"/>
        </w:rPr>
      </w:pPr>
      <w:r w:rsidRPr="00A244CB">
        <w:rPr>
          <w:b w:val="0"/>
          <w:sz w:val="27"/>
          <w:szCs w:val="27"/>
        </w:rPr>
        <w:tab/>
      </w: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7"/>
          <w:szCs w:val="27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  <w:rPr>
          <w:b w:val="0"/>
          <w:sz w:val="28"/>
          <w:szCs w:val="28"/>
        </w:rPr>
      </w:pPr>
    </w:p>
    <w:p w:rsidR="00977DC1" w:rsidRPr="00A244CB" w:rsidRDefault="00977DC1" w:rsidP="00A244CB">
      <w:pPr>
        <w:pStyle w:val="a7"/>
        <w:tabs>
          <w:tab w:val="left" w:pos="4536"/>
        </w:tabs>
        <w:ind w:firstLine="0"/>
        <w:jc w:val="both"/>
      </w:pPr>
      <w:r w:rsidRPr="00A244CB">
        <w:rPr>
          <w:b w:val="0"/>
          <w:sz w:val="28"/>
          <w:szCs w:val="28"/>
        </w:rPr>
        <w:lastRenderedPageBreak/>
        <w:tab/>
      </w:r>
      <w:r w:rsidRPr="00A244CB">
        <w:rPr>
          <w:b w:val="0"/>
          <w:sz w:val="28"/>
          <w:szCs w:val="28"/>
        </w:rPr>
        <w:tab/>
      </w:r>
    </w:p>
    <w:p w:rsidR="004A2CB6" w:rsidRPr="00A244CB" w:rsidRDefault="004A2CB6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D25" w:rsidRPr="00A244CB" w:rsidRDefault="00921D25" w:rsidP="00A244C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44CB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977DC1" w:rsidRPr="00A244CB" w:rsidRDefault="00921D25" w:rsidP="00A244CB">
      <w:pPr>
        <w:pStyle w:val="a7"/>
        <w:tabs>
          <w:tab w:val="left" w:pos="4536"/>
        </w:tabs>
        <w:jc w:val="right"/>
        <w:rPr>
          <w:b w:val="0"/>
          <w:sz w:val="28"/>
          <w:szCs w:val="28"/>
        </w:rPr>
      </w:pPr>
      <w:r w:rsidRPr="00A244CB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Pr="00A244CB" w:rsidRDefault="00977DC1" w:rsidP="00A244CB">
      <w:pPr>
        <w:pStyle w:val="a7"/>
        <w:tabs>
          <w:tab w:val="left" w:pos="4536"/>
        </w:tabs>
        <w:jc w:val="both"/>
        <w:rPr>
          <w:sz w:val="28"/>
          <w:szCs w:val="28"/>
        </w:rPr>
      </w:pPr>
    </w:p>
    <w:p w:rsidR="00977DC1" w:rsidRPr="00A244CB" w:rsidRDefault="00977DC1" w:rsidP="00A244CB">
      <w:pPr>
        <w:jc w:val="both"/>
        <w:rPr>
          <w:sz w:val="28"/>
          <w:szCs w:val="28"/>
        </w:rPr>
      </w:pPr>
    </w:p>
    <w:p w:rsidR="00977DC1" w:rsidRPr="00A244CB" w:rsidRDefault="00977DC1" w:rsidP="00A244CB">
      <w:pPr>
        <w:jc w:val="both"/>
        <w:rPr>
          <w:sz w:val="28"/>
          <w:szCs w:val="28"/>
        </w:rPr>
      </w:pPr>
    </w:p>
    <w:p w:rsidR="00977DC1" w:rsidRPr="00A244CB" w:rsidRDefault="00977DC1" w:rsidP="00A244CB">
      <w:pPr>
        <w:jc w:val="both"/>
        <w:rPr>
          <w:sz w:val="28"/>
          <w:szCs w:val="28"/>
        </w:rPr>
      </w:pPr>
    </w:p>
    <w:p w:rsidR="00977DC1" w:rsidRPr="00A244CB" w:rsidRDefault="00977DC1" w:rsidP="00A244CB">
      <w:pPr>
        <w:rPr>
          <w:sz w:val="28"/>
          <w:szCs w:val="28"/>
        </w:rPr>
      </w:pPr>
      <w:r w:rsidRPr="00A244CB">
        <w:rPr>
          <w:sz w:val="28"/>
          <w:szCs w:val="28"/>
        </w:rPr>
        <w:t xml:space="preserve">                                                                 </w:t>
      </w:r>
      <w:r w:rsidR="004A2CB6" w:rsidRPr="00A244CB">
        <w:rPr>
          <w:sz w:val="28"/>
          <w:szCs w:val="28"/>
        </w:rPr>
        <w:t xml:space="preserve">            </w:t>
      </w:r>
      <w:r w:rsidRPr="00A244CB">
        <w:rPr>
          <w:sz w:val="28"/>
          <w:szCs w:val="28"/>
        </w:rPr>
        <w:t>Кому:   __________________________</w:t>
      </w:r>
    </w:p>
    <w:p w:rsidR="00977DC1" w:rsidRPr="00A244CB" w:rsidRDefault="00977DC1" w:rsidP="00A244CB">
      <w:pPr>
        <w:jc w:val="both"/>
        <w:rPr>
          <w:sz w:val="22"/>
          <w:szCs w:val="22"/>
        </w:rPr>
      </w:pPr>
      <w:r w:rsidRPr="00A244CB">
        <w:rPr>
          <w:sz w:val="28"/>
          <w:szCs w:val="28"/>
        </w:rPr>
        <w:t xml:space="preserve">_                                                                        </w:t>
      </w:r>
      <w:r w:rsidR="004A2CB6" w:rsidRPr="00A244CB">
        <w:rPr>
          <w:sz w:val="28"/>
          <w:szCs w:val="28"/>
        </w:rPr>
        <w:t xml:space="preserve">        </w:t>
      </w:r>
      <w:r w:rsidRPr="00A244CB">
        <w:rPr>
          <w:sz w:val="28"/>
          <w:szCs w:val="28"/>
        </w:rPr>
        <w:t xml:space="preserve"> </w:t>
      </w:r>
      <w:r w:rsidRPr="00A244CB">
        <w:rPr>
          <w:sz w:val="22"/>
          <w:szCs w:val="22"/>
        </w:rPr>
        <w:t>(Ф.И.О. или наименование заявителя)</w:t>
      </w:r>
    </w:p>
    <w:p w:rsidR="00977DC1" w:rsidRPr="00A244CB" w:rsidRDefault="00977DC1" w:rsidP="00A244CB">
      <w:pPr>
        <w:jc w:val="both"/>
        <w:rPr>
          <w:sz w:val="22"/>
          <w:szCs w:val="22"/>
        </w:rPr>
      </w:pPr>
      <w:r w:rsidRPr="00A244CB"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  <w:r w:rsidRPr="00A244CB"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8"/>
          <w:szCs w:val="28"/>
        </w:rPr>
      </w:pPr>
    </w:p>
    <w:p w:rsidR="00977DC1" w:rsidRPr="00A244CB" w:rsidRDefault="00977DC1" w:rsidP="00A244CB">
      <w:pPr>
        <w:jc w:val="center"/>
        <w:rPr>
          <w:sz w:val="27"/>
          <w:szCs w:val="27"/>
        </w:rPr>
      </w:pPr>
      <w:r w:rsidRPr="00A244CB">
        <w:rPr>
          <w:sz w:val="27"/>
          <w:szCs w:val="27"/>
        </w:rPr>
        <w:t>УВЕДОМЛЕНИЕ</w:t>
      </w:r>
    </w:p>
    <w:p w:rsidR="00977DC1" w:rsidRPr="00A244CB" w:rsidRDefault="00977DC1" w:rsidP="00A244CB">
      <w:pPr>
        <w:jc w:val="center"/>
        <w:rPr>
          <w:sz w:val="27"/>
          <w:szCs w:val="27"/>
        </w:rPr>
      </w:pPr>
      <w:r w:rsidRPr="00A244CB">
        <w:rPr>
          <w:sz w:val="27"/>
          <w:szCs w:val="27"/>
        </w:rPr>
        <w:t>о принятом решении</w:t>
      </w:r>
    </w:p>
    <w:p w:rsidR="00977DC1" w:rsidRPr="00A244CB" w:rsidRDefault="00977DC1" w:rsidP="00A244CB">
      <w:pPr>
        <w:jc w:val="center"/>
        <w:rPr>
          <w:sz w:val="27"/>
          <w:szCs w:val="27"/>
        </w:rPr>
      </w:pPr>
    </w:p>
    <w:p w:rsidR="00977DC1" w:rsidRPr="00A244CB" w:rsidRDefault="00977DC1" w:rsidP="00A244CB">
      <w:pPr>
        <w:jc w:val="center"/>
        <w:rPr>
          <w:sz w:val="27"/>
          <w:szCs w:val="27"/>
        </w:rPr>
      </w:pPr>
      <w:r w:rsidRPr="00A244CB">
        <w:rPr>
          <w:sz w:val="27"/>
          <w:szCs w:val="27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Pr="00A244CB" w:rsidRDefault="00977DC1" w:rsidP="00A244CB">
      <w:pPr>
        <w:widowControl w:val="0"/>
        <w:autoSpaceDE w:val="0"/>
        <w:rPr>
          <w:rFonts w:eastAsia="Courier New"/>
          <w:sz w:val="27"/>
          <w:szCs w:val="27"/>
        </w:rPr>
      </w:pPr>
      <w:r w:rsidRPr="00A244CB">
        <w:rPr>
          <w:sz w:val="27"/>
          <w:szCs w:val="27"/>
        </w:rPr>
        <w:tab/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244CB">
        <w:rPr>
          <w:rFonts w:ascii="Times New Roman" w:hAnsi="Times New Roman" w:cs="Times New Roman"/>
          <w:sz w:val="27"/>
          <w:szCs w:val="27"/>
        </w:rPr>
        <w:t>Рассмотрев  Вашу  заявку  на  участие  в  аукционе на право заключения</w:t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244CB">
        <w:rPr>
          <w:rFonts w:ascii="Times New Roman" w:hAnsi="Times New Roman" w:cs="Times New Roman"/>
          <w:sz w:val="27"/>
          <w:szCs w:val="27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244CB">
        <w:rPr>
          <w:rFonts w:ascii="Times New Roman" w:hAnsi="Times New Roman" w:cs="Times New Roman"/>
          <w:sz w:val="27"/>
          <w:szCs w:val="27"/>
        </w:rPr>
        <w:t>_________________________________________________________________ сообщаем</w:t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A244CB">
        <w:rPr>
          <w:rFonts w:ascii="Times New Roman" w:hAnsi="Times New Roman" w:cs="Times New Roman"/>
          <w:sz w:val="27"/>
          <w:szCs w:val="27"/>
        </w:rPr>
        <w:t>следующее ________________________________________________________________</w:t>
      </w:r>
    </w:p>
    <w:p w:rsidR="00977DC1" w:rsidRPr="00A244CB" w:rsidRDefault="00977DC1" w:rsidP="00A244CB">
      <w:pPr>
        <w:pStyle w:val="ConsPlusNonformat"/>
        <w:rPr>
          <w:rFonts w:ascii="Times New Roman" w:eastAsia="Courier New" w:hAnsi="Times New Roman" w:cs="Times New Roman"/>
          <w:sz w:val="27"/>
          <w:szCs w:val="27"/>
        </w:rPr>
      </w:pPr>
      <w:r w:rsidRPr="00A244C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</w:t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</w:rPr>
      </w:pPr>
      <w:r w:rsidRPr="00A244CB">
        <w:rPr>
          <w:rFonts w:ascii="Times New Roman" w:hAnsi="Times New Roman" w:cs="Times New Roman"/>
        </w:rPr>
        <w:t>(сообщается о принятом решении)</w:t>
      </w:r>
    </w:p>
    <w:p w:rsidR="00977DC1" w:rsidRPr="00A244CB" w:rsidRDefault="00977DC1" w:rsidP="00A244CB">
      <w:pPr>
        <w:pStyle w:val="ConsPlusNonformat"/>
        <w:rPr>
          <w:rFonts w:ascii="Times New Roman" w:hAnsi="Times New Roman" w:cs="Times New Roman"/>
        </w:rPr>
      </w:pPr>
    </w:p>
    <w:p w:rsidR="00977DC1" w:rsidRPr="00A244CB" w:rsidRDefault="00977DC1" w:rsidP="00A244CB">
      <w:pPr>
        <w:tabs>
          <w:tab w:val="left" w:pos="1635"/>
        </w:tabs>
        <w:rPr>
          <w:sz w:val="22"/>
          <w:szCs w:val="22"/>
        </w:rPr>
      </w:pP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  <w:r w:rsidRPr="00A244CB">
        <w:rPr>
          <w:sz w:val="22"/>
          <w:szCs w:val="22"/>
        </w:rPr>
        <w:tab/>
      </w: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  <w:r w:rsidRPr="00A244CB"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</w:p>
    <w:p w:rsidR="00977DC1" w:rsidRPr="00A244CB" w:rsidRDefault="00977DC1" w:rsidP="00A244CB">
      <w:pPr>
        <w:tabs>
          <w:tab w:val="left" w:pos="0"/>
        </w:tabs>
        <w:rPr>
          <w:sz w:val="28"/>
          <w:szCs w:val="28"/>
        </w:rPr>
      </w:pPr>
    </w:p>
    <w:p w:rsidR="00977DC1" w:rsidRPr="00A244CB" w:rsidRDefault="00977DC1" w:rsidP="00A244CB">
      <w:pPr>
        <w:tabs>
          <w:tab w:val="left" w:pos="0"/>
        </w:tabs>
        <w:jc w:val="right"/>
        <w:rPr>
          <w:szCs w:val="28"/>
        </w:rPr>
      </w:pPr>
      <w:r w:rsidRPr="00A244CB">
        <w:rPr>
          <w:sz w:val="28"/>
          <w:szCs w:val="28"/>
        </w:rPr>
        <w:t>___________</w:t>
      </w:r>
    </w:p>
    <w:p w:rsidR="00977DC1" w:rsidRPr="00A244CB" w:rsidRDefault="00977DC1" w:rsidP="00A244CB"/>
    <w:p w:rsidR="00C51DA6" w:rsidRPr="00A244CB" w:rsidRDefault="00C51DA6" w:rsidP="00A244CB"/>
    <w:sectPr w:rsidR="00C51DA6" w:rsidRPr="00A244CB" w:rsidSect="002A6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C1"/>
    <w:rsid w:val="001465B2"/>
    <w:rsid w:val="001636B4"/>
    <w:rsid w:val="002276A6"/>
    <w:rsid w:val="002435B5"/>
    <w:rsid w:val="002A6195"/>
    <w:rsid w:val="00477225"/>
    <w:rsid w:val="004A2CB6"/>
    <w:rsid w:val="0051125E"/>
    <w:rsid w:val="005A274D"/>
    <w:rsid w:val="00602F19"/>
    <w:rsid w:val="00657AEB"/>
    <w:rsid w:val="006A7CD3"/>
    <w:rsid w:val="00784558"/>
    <w:rsid w:val="0084332E"/>
    <w:rsid w:val="00897653"/>
    <w:rsid w:val="00921D25"/>
    <w:rsid w:val="00945DF1"/>
    <w:rsid w:val="0097700F"/>
    <w:rsid w:val="00977DC1"/>
    <w:rsid w:val="00A244CB"/>
    <w:rsid w:val="00B4334C"/>
    <w:rsid w:val="00B97559"/>
    <w:rsid w:val="00BC3DFA"/>
    <w:rsid w:val="00C51DA6"/>
    <w:rsid w:val="00CC5F76"/>
    <w:rsid w:val="00E05452"/>
    <w:rsid w:val="00E31700"/>
    <w:rsid w:val="00EA2220"/>
    <w:rsid w:val="00F32E56"/>
    <w:rsid w:val="00F71BA1"/>
    <w:rsid w:val="00FD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44CB"/>
    <w:pPr>
      <w:keepNext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A244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99"/>
    <w:qFormat/>
    <w:rsid w:val="00977DC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27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6A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244C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8035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2017-12-01T12:05:00Z</cp:lastPrinted>
  <dcterms:created xsi:type="dcterms:W3CDTF">2017-12-01T07:41:00Z</dcterms:created>
  <dcterms:modified xsi:type="dcterms:W3CDTF">2017-12-01T12:06:00Z</dcterms:modified>
</cp:coreProperties>
</file>