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C1" w:rsidRDefault="008F6AC1" w:rsidP="008F6AC1">
      <w:pPr>
        <w:jc w:val="center"/>
        <w:rPr>
          <w:b/>
          <w:sz w:val="28"/>
        </w:rPr>
      </w:pPr>
    </w:p>
    <w:p w:rsidR="008F6AC1" w:rsidRDefault="008F6AC1" w:rsidP="008F6AC1">
      <w:pPr>
        <w:jc w:val="center"/>
        <w:rPr>
          <w:b/>
          <w:sz w:val="28"/>
        </w:rPr>
      </w:pPr>
    </w:p>
    <w:p w:rsidR="008F6AC1" w:rsidRDefault="008F6AC1" w:rsidP="008F6AC1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pt;margin-top:-20.3pt;width:53.1pt;height:63.05pt;z-index:251658240">
            <v:imagedata r:id="rId5" o:title=""/>
          </v:shape>
          <o:OLEObject Type="Embed" ProgID="Photoshop.Image.6" ShapeID="_x0000_s1026" DrawAspect="Content" ObjectID="_1544421377" r:id="rId6">
            <o:FieldCodes>\s</o:FieldCodes>
          </o:OLEObject>
        </w:pict>
      </w:r>
    </w:p>
    <w:p w:rsidR="008F6AC1" w:rsidRDefault="008F6AC1" w:rsidP="008F6AC1">
      <w:pPr>
        <w:jc w:val="center"/>
        <w:rPr>
          <w:b/>
          <w:sz w:val="32"/>
          <w:szCs w:val="32"/>
        </w:rPr>
      </w:pPr>
    </w:p>
    <w:p w:rsidR="008F6AC1" w:rsidRDefault="008F6AC1" w:rsidP="008F6AC1">
      <w:pPr>
        <w:jc w:val="center"/>
        <w:rPr>
          <w:b/>
          <w:sz w:val="32"/>
          <w:szCs w:val="32"/>
        </w:rPr>
      </w:pPr>
    </w:p>
    <w:p w:rsidR="008F6AC1" w:rsidRPr="0029634E" w:rsidRDefault="008F6AC1" w:rsidP="008F6AC1">
      <w:pPr>
        <w:jc w:val="center"/>
        <w:rPr>
          <w:b/>
          <w:color w:val="000000"/>
          <w:spacing w:val="50"/>
          <w:sz w:val="44"/>
        </w:rPr>
      </w:pPr>
      <w:r w:rsidRPr="0029634E">
        <w:rPr>
          <w:b/>
          <w:color w:val="000000"/>
          <w:spacing w:val="50"/>
          <w:sz w:val="44"/>
        </w:rPr>
        <w:t>ПОСТАНОВЛЕНИЕ</w:t>
      </w:r>
    </w:p>
    <w:p w:rsidR="008F6AC1" w:rsidRPr="0029634E" w:rsidRDefault="008F6AC1" w:rsidP="008F6AC1">
      <w:pPr>
        <w:pStyle w:val="2"/>
        <w:numPr>
          <w:ilvl w:val="0"/>
          <w:numId w:val="0"/>
        </w:numPr>
        <w:spacing w:line="240" w:lineRule="auto"/>
        <w:jc w:val="center"/>
        <w:rPr>
          <w:b/>
          <w:color w:val="000000"/>
          <w:sz w:val="32"/>
          <w:szCs w:val="32"/>
        </w:rPr>
      </w:pPr>
      <w:r w:rsidRPr="0029634E">
        <w:rPr>
          <w:b/>
          <w:color w:val="000000"/>
          <w:sz w:val="32"/>
          <w:szCs w:val="32"/>
        </w:rPr>
        <w:t>АДМИНИСТРАЦИИ СЕЛЬСКОГО ПОСЕЛЕНИЯ ХВОРОСТЯНСКИЙ СЕЛЬСОВЕТ ДОБРИНСКОГО МУНИЦИПАЛЬНОГО РАЙОНА</w:t>
      </w:r>
    </w:p>
    <w:p w:rsidR="008F6AC1" w:rsidRPr="0029634E" w:rsidRDefault="008F6AC1" w:rsidP="008F6AC1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29634E">
        <w:rPr>
          <w:rFonts w:ascii="Times New Roman" w:hAnsi="Times New Roman" w:cs="Times New Roman"/>
          <w:color w:val="000000"/>
        </w:rPr>
        <w:t>ЛИПЕЦКОЙ ОБЛАСТИ  РОССИЙСКОЙ ФЕДЕРАЦИИ</w:t>
      </w:r>
    </w:p>
    <w:p w:rsidR="008F6AC1" w:rsidRPr="0029634E" w:rsidRDefault="008F6AC1" w:rsidP="008F6AC1">
      <w:pPr>
        <w:jc w:val="center"/>
        <w:rPr>
          <w:b/>
          <w:color w:val="000000"/>
          <w:sz w:val="28"/>
          <w:szCs w:val="28"/>
        </w:rPr>
      </w:pPr>
    </w:p>
    <w:p w:rsidR="008F6AC1" w:rsidRPr="0029634E" w:rsidRDefault="008F6AC1" w:rsidP="008F6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05.12</w:t>
      </w:r>
      <w:r w:rsidRPr="0029634E">
        <w:rPr>
          <w:b/>
          <w:sz w:val="28"/>
          <w:szCs w:val="28"/>
        </w:rPr>
        <w:t xml:space="preserve">.2016                        ж.д.ст.Хворостянка                                 № </w:t>
      </w:r>
      <w:r>
        <w:rPr>
          <w:b/>
          <w:sz w:val="28"/>
          <w:szCs w:val="28"/>
        </w:rPr>
        <w:t>134</w:t>
      </w:r>
    </w:p>
    <w:p w:rsidR="008F6AC1" w:rsidRDefault="008F6AC1" w:rsidP="008F6AC1">
      <w:pPr>
        <w:jc w:val="center"/>
        <w:rPr>
          <w:b/>
          <w:sz w:val="28"/>
        </w:rPr>
      </w:pPr>
    </w:p>
    <w:p w:rsidR="008F6AC1" w:rsidRDefault="008F6AC1" w:rsidP="008F6AC1">
      <w:pPr>
        <w:jc w:val="center"/>
        <w:rPr>
          <w:b/>
          <w:sz w:val="28"/>
        </w:rPr>
      </w:pPr>
    </w:p>
    <w:p w:rsidR="008F6AC1" w:rsidRPr="00082EF8" w:rsidRDefault="008F6AC1" w:rsidP="008F6AC1">
      <w:pPr>
        <w:jc w:val="center"/>
        <w:rPr>
          <w:b/>
          <w:sz w:val="28"/>
        </w:rPr>
      </w:pPr>
      <w:r w:rsidRPr="00082EF8">
        <w:rPr>
          <w:b/>
          <w:sz w:val="28"/>
        </w:rPr>
        <w:t>Об утверждении Порядка</w:t>
      </w:r>
      <w:r>
        <w:rPr>
          <w:b/>
          <w:sz w:val="28"/>
        </w:rPr>
        <w:t xml:space="preserve"> </w:t>
      </w:r>
      <w:r w:rsidRPr="00082EF8">
        <w:rPr>
          <w:b/>
          <w:sz w:val="28"/>
        </w:rPr>
        <w:t>формирования, утверждения</w:t>
      </w:r>
    </w:p>
    <w:p w:rsidR="008F6AC1" w:rsidRPr="00082EF8" w:rsidRDefault="008F6AC1" w:rsidP="008F6AC1">
      <w:pPr>
        <w:jc w:val="center"/>
        <w:rPr>
          <w:b/>
          <w:sz w:val="28"/>
        </w:rPr>
      </w:pPr>
      <w:r w:rsidRPr="00082EF8">
        <w:rPr>
          <w:b/>
          <w:sz w:val="28"/>
        </w:rPr>
        <w:t>и ведения планов-графиков закупок</w:t>
      </w:r>
      <w:r>
        <w:rPr>
          <w:b/>
          <w:sz w:val="28"/>
        </w:rPr>
        <w:t xml:space="preserve"> </w:t>
      </w:r>
      <w:r w:rsidRPr="00082EF8">
        <w:rPr>
          <w:b/>
          <w:sz w:val="28"/>
        </w:rPr>
        <w:t>товаров, работ, услуг</w:t>
      </w:r>
    </w:p>
    <w:p w:rsidR="008F6AC1" w:rsidRPr="00082EF8" w:rsidRDefault="008F6AC1" w:rsidP="008F6AC1">
      <w:pPr>
        <w:jc w:val="center"/>
        <w:rPr>
          <w:b/>
          <w:sz w:val="28"/>
        </w:rPr>
      </w:pPr>
      <w:r w:rsidRPr="00082EF8">
        <w:rPr>
          <w:b/>
          <w:sz w:val="28"/>
        </w:rPr>
        <w:t>для обеспечения нужд</w:t>
      </w:r>
      <w:r>
        <w:rPr>
          <w:b/>
          <w:sz w:val="28"/>
        </w:rPr>
        <w:t xml:space="preserve"> сельского поселения Хворостянский сельсовет</w:t>
      </w:r>
    </w:p>
    <w:p w:rsidR="008F6AC1" w:rsidRPr="00007758" w:rsidRDefault="008F6AC1" w:rsidP="008F6AC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F6AC1" w:rsidRPr="00EF69E4" w:rsidRDefault="008F6AC1" w:rsidP="008F6AC1">
      <w:pPr>
        <w:ind w:firstLine="709"/>
        <w:jc w:val="both"/>
        <w:rPr>
          <w:sz w:val="28"/>
          <w:szCs w:val="28"/>
        </w:rPr>
      </w:pPr>
      <w:r w:rsidRPr="00EF69E4">
        <w:rPr>
          <w:sz w:val="28"/>
          <w:szCs w:val="28"/>
        </w:rPr>
        <w:t xml:space="preserve">В соответствии с частью 5 </w:t>
      </w:r>
      <w:hyperlink r:id="rId7" w:history="1">
        <w:r w:rsidRPr="00EF69E4">
          <w:rPr>
            <w:sz w:val="28"/>
            <w:szCs w:val="28"/>
          </w:rPr>
          <w:t xml:space="preserve">статьи </w:t>
        </w:r>
        <w:r>
          <w:rPr>
            <w:sz w:val="28"/>
            <w:szCs w:val="28"/>
          </w:rPr>
          <w:t>21</w:t>
        </w:r>
      </w:hyperlink>
      <w:r w:rsidRPr="00EF69E4">
        <w:rPr>
          <w:sz w:val="28"/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</w:t>
      </w:r>
      <w:r>
        <w:rPr>
          <w:sz w:val="28"/>
          <w:szCs w:val="28"/>
        </w:rPr>
        <w:t>сельского поселения Хворостянский сельсовет</w:t>
      </w:r>
    </w:p>
    <w:p w:rsidR="008F6AC1" w:rsidRDefault="008F6AC1" w:rsidP="008F6AC1">
      <w:pPr>
        <w:jc w:val="both"/>
        <w:rPr>
          <w:b/>
          <w:sz w:val="28"/>
          <w:szCs w:val="28"/>
        </w:rPr>
      </w:pPr>
    </w:p>
    <w:p w:rsidR="008F6AC1" w:rsidRDefault="008F6AC1" w:rsidP="008F6AC1">
      <w:pPr>
        <w:jc w:val="both"/>
        <w:rPr>
          <w:sz w:val="28"/>
          <w:szCs w:val="28"/>
        </w:rPr>
      </w:pPr>
      <w:r w:rsidRPr="00686EDC">
        <w:rPr>
          <w:b/>
          <w:sz w:val="28"/>
          <w:szCs w:val="28"/>
        </w:rPr>
        <w:t>ПОСТАНОВЛЯЕТ</w:t>
      </w:r>
      <w:r w:rsidRPr="00686EDC">
        <w:rPr>
          <w:sz w:val="28"/>
          <w:szCs w:val="28"/>
        </w:rPr>
        <w:t>:</w:t>
      </w:r>
    </w:p>
    <w:p w:rsidR="008F6AC1" w:rsidRPr="00686EDC" w:rsidRDefault="008F6AC1" w:rsidP="008F6AC1">
      <w:pPr>
        <w:jc w:val="both"/>
        <w:rPr>
          <w:sz w:val="28"/>
          <w:szCs w:val="28"/>
        </w:rPr>
      </w:pPr>
    </w:p>
    <w:p w:rsidR="008F6AC1" w:rsidRDefault="008F6AC1" w:rsidP="008F6AC1">
      <w:pPr>
        <w:pStyle w:val="21"/>
        <w:numPr>
          <w:ilvl w:val="0"/>
          <w:numId w:val="2"/>
        </w:numPr>
        <w:spacing w:line="240" w:lineRule="auto"/>
        <w:ind w:firstLine="709"/>
      </w:pPr>
      <w:r w:rsidRPr="006B5AE3">
        <w:t xml:space="preserve">Утвердить </w:t>
      </w:r>
      <w:hyperlink w:anchor="Par37" w:history="1">
        <w:r w:rsidRPr="006B5AE3">
          <w:t>Порядок</w:t>
        </w:r>
      </w:hyperlink>
      <w:r w:rsidRPr="006B5AE3">
        <w:t xml:space="preserve"> формирования, утверждения и ведения планов</w:t>
      </w:r>
      <w:r>
        <w:t>-графиков</w:t>
      </w:r>
      <w:r w:rsidRPr="006B5AE3">
        <w:t xml:space="preserve"> закупок товаров, работ, услуг для обеспечения нужд </w:t>
      </w:r>
      <w:r>
        <w:t>сельского поселения Хворостянский сельсовет согласно приложению</w:t>
      </w:r>
      <w:r w:rsidRPr="006B5AE3">
        <w:t>.</w:t>
      </w:r>
    </w:p>
    <w:p w:rsidR="008F6AC1" w:rsidRPr="00ED7925" w:rsidRDefault="008F6AC1" w:rsidP="008F6A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25">
        <w:rPr>
          <w:rFonts w:ascii="Times New Roman" w:hAnsi="Times New Roman" w:cs="Times New Roman"/>
          <w:sz w:val="28"/>
          <w:szCs w:val="28"/>
        </w:rPr>
        <w:t xml:space="preserve">Настоящий Порядок в течение 3 дней со дня его утверждения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Хворостянский сельсовет</w:t>
      </w:r>
      <w:r w:rsidRPr="00ED7925">
        <w:rPr>
          <w:rFonts w:ascii="Times New Roman" w:hAnsi="Times New Roman" w:cs="Times New Roman"/>
          <w:sz w:val="28"/>
          <w:szCs w:val="28"/>
        </w:rPr>
        <w:t>.</w:t>
      </w:r>
    </w:p>
    <w:p w:rsidR="008F6AC1" w:rsidRPr="00D1702C" w:rsidRDefault="008F6AC1" w:rsidP="008F6AC1">
      <w:pPr>
        <w:ind w:firstLine="709"/>
        <w:jc w:val="both"/>
        <w:rPr>
          <w:sz w:val="28"/>
          <w:szCs w:val="28"/>
        </w:rPr>
      </w:pPr>
      <w:r w:rsidRPr="00D1702C">
        <w:rPr>
          <w:sz w:val="28"/>
          <w:szCs w:val="28"/>
        </w:rPr>
        <w:t>3. Постановление администрации</w:t>
      </w:r>
      <w:r>
        <w:rPr>
          <w:sz w:val="28"/>
          <w:szCs w:val="28"/>
        </w:rPr>
        <w:t xml:space="preserve"> сельского поселения Хворостянский сельсовет Добринского муниципального района Липецкой области Российской Федерации </w:t>
      </w:r>
      <w:r w:rsidRPr="00D1702C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D1702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1702C">
        <w:rPr>
          <w:sz w:val="28"/>
          <w:szCs w:val="28"/>
        </w:rPr>
        <w:t xml:space="preserve">.2014 № </w:t>
      </w:r>
      <w:r>
        <w:rPr>
          <w:sz w:val="28"/>
          <w:szCs w:val="28"/>
        </w:rPr>
        <w:t>43</w:t>
      </w:r>
      <w:r w:rsidRPr="00D1702C">
        <w:rPr>
          <w:sz w:val="28"/>
          <w:szCs w:val="28"/>
        </w:rPr>
        <w:t xml:space="preserve"> «Об утверждении Порядка формирования, утверждения и ведения планов</w:t>
      </w:r>
      <w:r>
        <w:rPr>
          <w:sz w:val="28"/>
          <w:szCs w:val="28"/>
        </w:rPr>
        <w:t>-графиков</w:t>
      </w:r>
      <w:r w:rsidRPr="00D1702C">
        <w:rPr>
          <w:sz w:val="28"/>
          <w:szCs w:val="28"/>
        </w:rPr>
        <w:t xml:space="preserve"> закупок товаров, работ, услуг для обеспечения нужд </w:t>
      </w:r>
      <w:r>
        <w:rPr>
          <w:sz w:val="28"/>
          <w:szCs w:val="28"/>
        </w:rPr>
        <w:t>сельского поселения Хворостянский сельсовет</w:t>
      </w:r>
      <w:r w:rsidRPr="00D1702C">
        <w:rPr>
          <w:sz w:val="28"/>
          <w:szCs w:val="28"/>
        </w:rPr>
        <w:t>» считать утратившим силу.</w:t>
      </w:r>
    </w:p>
    <w:p w:rsidR="008F6AC1" w:rsidRDefault="008F6AC1" w:rsidP="008F6AC1">
      <w:pPr>
        <w:autoSpaceDE w:val="0"/>
        <w:autoSpaceDN w:val="0"/>
        <w:adjustRightInd w:val="0"/>
        <w:spacing w:before="120" w:after="600"/>
        <w:ind w:firstLine="709"/>
        <w:jc w:val="both"/>
      </w:pPr>
      <w:r>
        <w:rPr>
          <w:sz w:val="28"/>
          <w:szCs w:val="28"/>
        </w:rPr>
        <w:t xml:space="preserve">4. </w:t>
      </w:r>
      <w:r w:rsidRPr="00686EDC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686EDC">
        <w:rPr>
          <w:sz w:val="28"/>
          <w:szCs w:val="28"/>
        </w:rPr>
        <w:t xml:space="preserve">              </w:t>
      </w:r>
    </w:p>
    <w:p w:rsidR="008F6AC1" w:rsidRDefault="008F6AC1" w:rsidP="008F6AC1">
      <w:pPr>
        <w:jc w:val="both"/>
      </w:pPr>
    </w:p>
    <w:p w:rsidR="008F6AC1" w:rsidRPr="00686EDC" w:rsidRDefault="008F6AC1" w:rsidP="008F6AC1">
      <w:pPr>
        <w:rPr>
          <w:sz w:val="28"/>
          <w:szCs w:val="28"/>
        </w:rPr>
      </w:pPr>
      <w:r w:rsidRPr="00686EDC">
        <w:rPr>
          <w:sz w:val="28"/>
          <w:szCs w:val="28"/>
        </w:rPr>
        <w:t>Глава администрации</w:t>
      </w:r>
    </w:p>
    <w:p w:rsidR="008F6AC1" w:rsidRPr="00686EDC" w:rsidRDefault="008F6AC1" w:rsidP="008F6AC1">
      <w:pPr>
        <w:rPr>
          <w:sz w:val="28"/>
          <w:szCs w:val="28"/>
        </w:rPr>
      </w:pPr>
      <w:r>
        <w:rPr>
          <w:sz w:val="28"/>
          <w:szCs w:val="28"/>
        </w:rPr>
        <w:t>Хворостянский сельсовет</w:t>
      </w:r>
      <w:r w:rsidRPr="00686ED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В.Г. Курилов</w:t>
      </w:r>
    </w:p>
    <w:p w:rsidR="008F6AC1" w:rsidRPr="00686EDC" w:rsidRDefault="008F6AC1" w:rsidP="008F6AC1"/>
    <w:p w:rsidR="008F6AC1" w:rsidRPr="00686EDC" w:rsidRDefault="008F6AC1" w:rsidP="008F6AC1"/>
    <w:p w:rsidR="008F6AC1" w:rsidRPr="00081F52" w:rsidRDefault="008F6AC1" w:rsidP="008F6AC1">
      <w:pPr>
        <w:autoSpaceDE w:val="0"/>
        <w:autoSpaceDN w:val="0"/>
        <w:adjustRightInd w:val="0"/>
        <w:ind w:firstLine="1017"/>
        <w:jc w:val="both"/>
        <w:rPr>
          <w:color w:val="FF0000"/>
          <w:sz w:val="20"/>
          <w:szCs w:val="20"/>
        </w:rPr>
      </w:pPr>
      <w:r w:rsidRPr="00686EDC"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8F6AC1" w:rsidRPr="0029634E" w:rsidRDefault="008F6AC1" w:rsidP="008F6AC1">
      <w:pPr>
        <w:jc w:val="right"/>
        <w:rPr>
          <w:sz w:val="20"/>
          <w:szCs w:val="20"/>
        </w:rPr>
      </w:pPr>
      <w:r w:rsidRPr="0029634E">
        <w:rPr>
          <w:sz w:val="20"/>
          <w:szCs w:val="20"/>
        </w:rPr>
        <w:t>Утвержден</w:t>
      </w:r>
    </w:p>
    <w:p w:rsidR="008F6AC1" w:rsidRPr="0029634E" w:rsidRDefault="008F6AC1" w:rsidP="008F6AC1">
      <w:pPr>
        <w:jc w:val="right"/>
        <w:rPr>
          <w:sz w:val="20"/>
          <w:szCs w:val="20"/>
        </w:rPr>
      </w:pPr>
      <w:r w:rsidRPr="0029634E">
        <w:rPr>
          <w:sz w:val="20"/>
          <w:szCs w:val="20"/>
        </w:rPr>
        <w:t xml:space="preserve"> постановлением</w:t>
      </w:r>
    </w:p>
    <w:p w:rsidR="008F6AC1" w:rsidRPr="0029634E" w:rsidRDefault="008F6AC1" w:rsidP="008F6AC1">
      <w:pPr>
        <w:jc w:val="right"/>
        <w:rPr>
          <w:sz w:val="20"/>
          <w:szCs w:val="20"/>
        </w:rPr>
      </w:pPr>
      <w:r w:rsidRPr="0029634E">
        <w:rPr>
          <w:sz w:val="20"/>
          <w:szCs w:val="20"/>
        </w:rPr>
        <w:t>администрации сельского поселения</w:t>
      </w:r>
    </w:p>
    <w:p w:rsidR="008F6AC1" w:rsidRPr="0029634E" w:rsidRDefault="008F6AC1" w:rsidP="008F6AC1">
      <w:pPr>
        <w:jc w:val="right"/>
        <w:rPr>
          <w:sz w:val="20"/>
          <w:szCs w:val="20"/>
        </w:rPr>
      </w:pPr>
      <w:r w:rsidRPr="0029634E">
        <w:rPr>
          <w:sz w:val="20"/>
          <w:szCs w:val="20"/>
        </w:rPr>
        <w:t>Хворостянский сельсовет Добринского</w:t>
      </w:r>
    </w:p>
    <w:p w:rsidR="008F6AC1" w:rsidRPr="0029634E" w:rsidRDefault="008F6AC1" w:rsidP="008F6AC1">
      <w:pPr>
        <w:jc w:val="right"/>
        <w:rPr>
          <w:sz w:val="20"/>
          <w:szCs w:val="20"/>
        </w:rPr>
      </w:pPr>
      <w:r w:rsidRPr="0029634E">
        <w:rPr>
          <w:sz w:val="20"/>
          <w:szCs w:val="20"/>
        </w:rPr>
        <w:t>муниципального района Липецкой области</w:t>
      </w:r>
    </w:p>
    <w:p w:rsidR="008F6AC1" w:rsidRPr="0029634E" w:rsidRDefault="008F6AC1" w:rsidP="008F6AC1">
      <w:pPr>
        <w:jc w:val="right"/>
        <w:rPr>
          <w:sz w:val="20"/>
          <w:szCs w:val="20"/>
        </w:rPr>
      </w:pPr>
      <w:r w:rsidRPr="0029634E">
        <w:rPr>
          <w:sz w:val="20"/>
          <w:szCs w:val="20"/>
        </w:rPr>
        <w:t>Российской Федерации</w:t>
      </w:r>
    </w:p>
    <w:p w:rsidR="008F6AC1" w:rsidRPr="00A6626C" w:rsidRDefault="008F6AC1" w:rsidP="008F6AC1">
      <w:pPr>
        <w:jc w:val="right"/>
        <w:rPr>
          <w:sz w:val="22"/>
          <w:szCs w:val="28"/>
        </w:rPr>
      </w:pPr>
      <w:r w:rsidRPr="0029634E">
        <w:rPr>
          <w:sz w:val="20"/>
          <w:szCs w:val="20"/>
        </w:rPr>
        <w:t>от 05.12.2016 г. №  134</w:t>
      </w:r>
    </w:p>
    <w:p w:rsidR="008F6AC1" w:rsidRDefault="008F6AC1" w:rsidP="008F6AC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77D46">
        <w:rPr>
          <w:rFonts w:ascii="Times New Roman" w:hAnsi="Times New Roman" w:cs="Times New Roman"/>
          <w:sz w:val="28"/>
          <w:szCs w:val="28"/>
        </w:rPr>
        <w:t>ПОРЯДОК</w:t>
      </w:r>
      <w:r w:rsidRPr="00677D46">
        <w:rPr>
          <w:rFonts w:ascii="Times New Roman" w:hAnsi="Times New Roman" w:cs="Times New Roman"/>
          <w:sz w:val="28"/>
          <w:szCs w:val="28"/>
        </w:rPr>
        <w:br/>
        <w:t>ФОРМИРОВАНИЯ, УТВЕРЖДЕНИЯ И ВЕДЕНИЯ ПЛАНОВ</w:t>
      </w:r>
      <w:r>
        <w:rPr>
          <w:rFonts w:ascii="Times New Roman" w:hAnsi="Times New Roman" w:cs="Times New Roman"/>
          <w:sz w:val="28"/>
          <w:szCs w:val="28"/>
        </w:rPr>
        <w:t>-ГРАФИКОВ</w:t>
      </w:r>
      <w:r w:rsidRPr="00677D46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</w:t>
      </w:r>
      <w:r>
        <w:rPr>
          <w:rFonts w:ascii="Times New Roman" w:hAnsi="Times New Roman" w:cs="Times New Roman"/>
          <w:sz w:val="28"/>
          <w:szCs w:val="28"/>
        </w:rPr>
        <w:t>СЕЛЬСКОГО ПОСЕЛЕНИЯ ХВОРОСТЯНСКИЙ СЕЛЬСОВЕТ</w:t>
      </w:r>
    </w:p>
    <w:p w:rsidR="008F6AC1" w:rsidRPr="00B07310" w:rsidRDefault="008F6AC1" w:rsidP="008F6AC1"/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>1. Настоящий Порядок регулирует вопросы формирования, утверждения и ведения планов-графиков закупок для обеспечения нужд сельского поселения Хворостянский сельсовет в соответствии с Федеральным законом от 5 апреля 2013 года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 xml:space="preserve">2. </w:t>
      </w:r>
      <w:bookmarkStart w:id="2" w:name="sub_1003"/>
      <w:bookmarkEnd w:id="1"/>
      <w:r>
        <w:rPr>
          <w:sz w:val="28"/>
          <w:szCs w:val="28"/>
        </w:rPr>
        <w:t>Планы-графики закупок утверждаются в течение 10 рабочих дней: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3" w:name="sub_2007"/>
      <w:bookmarkEnd w:id="2"/>
      <w:r>
        <w:rPr>
          <w:sz w:val="28"/>
          <w:szCs w:val="28"/>
        </w:rPr>
        <w:t>а) муниципальными заказчиками сельского поселения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4" w:name="sub_2008"/>
      <w:bookmarkEnd w:id="3"/>
      <w:r>
        <w:rPr>
          <w:sz w:val="28"/>
          <w:szCs w:val="28"/>
        </w:rPr>
        <w:t>б) бюджетными учреждениями, за исключением закупок, осуществляемых в соответствии с частями 2 и 6 статьи 15 Федерального закона о контрактной системе, - со дня утверждения плана финансово-хозяйственной деятельности;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5" w:name="sub_2009"/>
      <w:bookmarkEnd w:id="4"/>
      <w:r>
        <w:rPr>
          <w:sz w:val="28"/>
          <w:szCs w:val="28"/>
        </w:rPr>
        <w:t>в) автономными учреждениями, муниципальными унитарными предприятиями, в случае, предусмотренном частью 4 статьи 15 Федерального закона о контрактной системе,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сельского поселения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8F6AC1" w:rsidRDefault="008F6AC1" w:rsidP="008F6AC1">
      <w:pPr>
        <w:ind w:firstLine="708"/>
        <w:jc w:val="both"/>
        <w:rPr>
          <w:color w:val="FF0000"/>
          <w:sz w:val="28"/>
          <w:szCs w:val="28"/>
        </w:rPr>
      </w:pPr>
      <w:bookmarkStart w:id="6" w:name="sub_2010"/>
      <w:bookmarkEnd w:id="5"/>
      <w:r>
        <w:rPr>
          <w:sz w:val="28"/>
          <w:szCs w:val="28"/>
        </w:rPr>
        <w:t xml:space="preserve">г) бюджетными, автономными учреждениями, муниципальными унитарными предприятиями, </w:t>
      </w:r>
      <w:r>
        <w:rPr>
          <w:sz w:val="28"/>
          <w:szCs w:val="28"/>
          <w:shd w:val="clear" w:color="auto" w:fill="FFFFFF"/>
        </w:rPr>
        <w:t xml:space="preserve">в случаях, предусмотренных </w:t>
      </w:r>
      <w:r>
        <w:rPr>
          <w:sz w:val="28"/>
          <w:szCs w:val="28"/>
        </w:rPr>
        <w:t>частью 6 статьи 15 Федерального закона о контрактной системе, - со дня доведения на соответствующий лицевой счет по переданным полномочиям объема прав 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7" w:name="sub_1004"/>
      <w:bookmarkEnd w:id="6"/>
      <w:r>
        <w:rPr>
          <w:sz w:val="28"/>
          <w:szCs w:val="28"/>
        </w:rPr>
        <w:t>3. Формирование и ведение планов-графиков закупок производится в информационной системе «Автоматизированный Центр Контроля - Государственные закупки», интегрированной с единой информационной системой в сфере закупок.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Планы-графики закупок формируются лицами, указанными в пункте 2 настоящего Порядка, ежегодно на очередной финансовый год в соответствии с планом закупок с учетом следующих положений: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8" w:name="sub_2011"/>
      <w:bookmarkEnd w:id="7"/>
      <w:r>
        <w:rPr>
          <w:sz w:val="28"/>
          <w:szCs w:val="28"/>
        </w:rPr>
        <w:t>а) муниципальные заказчики:</w:t>
      </w:r>
    </w:p>
    <w:p w:rsidR="008F6AC1" w:rsidRDefault="008F6AC1" w:rsidP="008F6AC1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формируют планы-графики закупок после внесения проекта решения о бюджете на рассмотрение законодательного (представительного) органа сельского поселения в сроки, установленные главным распорядителем бюджетных средств (далее – ГРБС), но не позднее 1 ноября</w:t>
      </w:r>
      <w:bookmarkEnd w:id="8"/>
      <w:r>
        <w:rPr>
          <w:sz w:val="28"/>
          <w:szCs w:val="28"/>
        </w:rPr>
        <w:t>;</w:t>
      </w:r>
    </w:p>
    <w:p w:rsidR="008F6AC1" w:rsidRDefault="008F6AC1" w:rsidP="008F6AC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сформированные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планы-графики.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9" w:name="sub_2012"/>
      <w:r>
        <w:rPr>
          <w:sz w:val="28"/>
          <w:szCs w:val="28"/>
        </w:rPr>
        <w:t>б) учреждения, указанные в подпункте "б" пункта 2 настоящего Порядка:</w:t>
      </w:r>
    </w:p>
    <w:p w:rsidR="008F6AC1" w:rsidRDefault="008F6AC1" w:rsidP="008F6AC1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формируют планы-графики закупок</w:t>
      </w:r>
      <w:r>
        <w:rPr>
          <w:color w:val="FF0000"/>
          <w:sz w:val="28"/>
          <w:szCs w:val="28"/>
        </w:rPr>
        <w:t xml:space="preserve"> </w:t>
      </w:r>
      <w:bookmarkEnd w:id="9"/>
      <w:r>
        <w:rPr>
          <w:sz w:val="28"/>
          <w:szCs w:val="28"/>
        </w:rPr>
        <w:t>после внесения проекта решения о бюджете на рассмотрение законодательного (представительного) органа сельского поселения, в установленные органами, осуществляющими функции и полномочия их учредителя, сроки, но не позднее 1 ноября;</w:t>
      </w:r>
    </w:p>
    <w:p w:rsidR="008F6AC1" w:rsidRDefault="008F6AC1" w:rsidP="008F6AC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уточняют при необходимости планы-графики, после их уточнения и утверждения планов финансово-хозяйственной деятельности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утверждают планы-графики.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10" w:name="sub_2013"/>
      <w:r>
        <w:rPr>
          <w:sz w:val="28"/>
          <w:szCs w:val="28"/>
        </w:rPr>
        <w:t>в) юридические лица, указанные в подпункте "в" пункта 2 настоящего Порядка:</w:t>
      </w:r>
    </w:p>
    <w:bookmarkEnd w:id="10"/>
    <w:p w:rsidR="008F6AC1" w:rsidRDefault="008F6AC1" w:rsidP="008F6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формируют планы-графики закупок после внесения проекта решения о бюджете на рассмотрение законодательного (представительного) органа сельского поселения, но не позднее 1 ноября;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субсидий утверждают планы-графики закупок.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11" w:name="sub_2014"/>
      <w:r>
        <w:rPr>
          <w:sz w:val="28"/>
          <w:szCs w:val="28"/>
        </w:rPr>
        <w:t>г) юридические лица, указанные в подпункте "г" пункта 2 настоящего Порядка:</w:t>
      </w:r>
    </w:p>
    <w:bookmarkEnd w:id="11"/>
    <w:p w:rsidR="008F6AC1" w:rsidRDefault="008F6AC1" w:rsidP="008F6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формируют планы-графики закупок после внесения проекта решения о бюджете на рассмотрение законодательного (представительного) органа сельского поселения, но не позднее 1 ноября;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органами, </w:t>
      </w:r>
      <w:bookmarkStart w:id="12" w:name="sub_1005"/>
      <w:r>
        <w:rPr>
          <w:sz w:val="28"/>
          <w:szCs w:val="28"/>
        </w:rPr>
        <w:t>являющимися 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8F6AC1" w:rsidRDefault="008F6AC1" w:rsidP="008F6AC1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4.1. Формирование, утверждение и ведение планов-графиков закупок юридическими лицами, указанными в подпункте «г» пункта 2 настоящего Порядка, осуществляются от лица сельского поселения, передавшим этим лицам полномочия муниципального заказчика.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план-график закупок подлежит включению перечень товаров, работ, услуг, закупка которых осуществляется путем проведения конкурса </w:t>
      </w:r>
      <w:r>
        <w:rPr>
          <w:sz w:val="28"/>
          <w:szCs w:val="28"/>
        </w:rPr>
        <w:lastRenderedPageBreak/>
        <w:t>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13" w:name="sub_1006"/>
      <w:bookmarkEnd w:id="12"/>
      <w:r>
        <w:rPr>
          <w:sz w:val="28"/>
          <w:szCs w:val="28"/>
        </w:rPr>
        <w:t>6. В случае,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с уполномоченным органом, уполномоченным учреждением.</w:t>
      </w:r>
    </w:p>
    <w:p w:rsidR="008F6AC1" w:rsidRDefault="008F6AC1" w:rsidP="008F6AC1">
      <w:pPr>
        <w:ind w:firstLine="708"/>
        <w:jc w:val="both"/>
        <w:rPr>
          <w:color w:val="FF0000"/>
          <w:sz w:val="28"/>
          <w:szCs w:val="28"/>
        </w:rPr>
      </w:pPr>
      <w:bookmarkStart w:id="14" w:name="sub_1007"/>
      <w:bookmarkEnd w:id="13"/>
      <w:r>
        <w:rPr>
          <w:sz w:val="28"/>
          <w:szCs w:val="28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поставщиков (подрядчиков, исполнителей) в установленных Федеральным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планируется к заключению в течение года, на который утвержден план-график закупок.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15" w:name="sub_1008"/>
      <w:bookmarkEnd w:id="14"/>
      <w:r>
        <w:rPr>
          <w:sz w:val="28"/>
          <w:szCs w:val="28"/>
        </w:rPr>
        <w:t>8.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Федерации, либо в план-график закупок учреждения или юридического лица, указанных в подпункта «б» и «в» пункта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Лица, указанные в пункте 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осуществляются в случаях: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16" w:name="sub_2015"/>
      <w:bookmarkEnd w:id="15"/>
      <w:r>
        <w:rPr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  <w:bookmarkStart w:id="17" w:name="sub_2016"/>
      <w:bookmarkEnd w:id="16"/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18" w:name="sub_2017"/>
      <w:bookmarkEnd w:id="17"/>
      <w:r>
        <w:rPr>
          <w:sz w:val="28"/>
          <w:szCs w:val="28"/>
        </w:rPr>
        <w:t>в) отмены заказчиком закупки, предусмотренной планом-графиком закупок;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19" w:name="sub_2018"/>
      <w:bookmarkEnd w:id="18"/>
      <w:r>
        <w:rPr>
          <w:sz w:val="28"/>
          <w:szCs w:val="28"/>
        </w:rPr>
        <w:lastRenderedPageBreak/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20" w:name="sub_2019"/>
      <w:bookmarkEnd w:id="19"/>
      <w:r>
        <w:rPr>
          <w:sz w:val="28"/>
          <w:szCs w:val="28"/>
        </w:rPr>
        <w:t>д) выдачи предписания органом контроля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21" w:name="sub_2020"/>
      <w:bookmarkEnd w:id="20"/>
      <w:r>
        <w:rPr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22" w:name="sub_1087"/>
      <w:bookmarkEnd w:id="21"/>
      <w:r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23" w:name="sub_1009"/>
      <w:bookmarkEnd w:id="22"/>
      <w:r>
        <w:rPr>
          <w:sz w:val="28"/>
          <w:szCs w:val="28"/>
        </w:rPr>
        <w:t>10. Внесение изменений в план-график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закупки, направления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F6AC1" w:rsidRDefault="008F6AC1" w:rsidP="008F6AC1">
      <w:pPr>
        <w:ind w:firstLine="708"/>
        <w:jc w:val="both"/>
        <w:rPr>
          <w:sz w:val="28"/>
          <w:szCs w:val="28"/>
        </w:rPr>
      </w:pPr>
      <w:bookmarkStart w:id="24" w:name="sub_1010"/>
      <w:bookmarkEnd w:id="23"/>
      <w:r>
        <w:rPr>
          <w:sz w:val="28"/>
          <w:szCs w:val="28"/>
        </w:rPr>
        <w:t>10. В случае осуществления закупок путем проведения запроса котировок в целях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– не позднее чем за календарный день до даты заключения контракта.</w:t>
      </w:r>
    </w:p>
    <w:bookmarkEnd w:id="24"/>
    <w:p w:rsidR="008F6AC1" w:rsidRDefault="008F6AC1" w:rsidP="008F6AC1">
      <w:pPr>
        <w:jc w:val="both"/>
        <w:rPr>
          <w:color w:val="FF0000"/>
          <w:sz w:val="28"/>
          <w:szCs w:val="28"/>
        </w:rPr>
      </w:pPr>
    </w:p>
    <w:p w:rsidR="008F6AC1" w:rsidRDefault="008F6AC1" w:rsidP="008F6AC1">
      <w:pPr>
        <w:jc w:val="both"/>
        <w:rPr>
          <w:color w:val="FF0000"/>
          <w:sz w:val="28"/>
          <w:szCs w:val="28"/>
        </w:rPr>
      </w:pPr>
    </w:p>
    <w:p w:rsidR="008F6AC1" w:rsidRPr="00081F52" w:rsidRDefault="008F6AC1" w:rsidP="008F6AC1">
      <w:pPr>
        <w:rPr>
          <w:color w:val="FF0000"/>
        </w:rPr>
      </w:pPr>
    </w:p>
    <w:p w:rsidR="00BB1AA8" w:rsidRDefault="00FE2243"/>
    <w:sectPr w:rsidR="00BB1AA8" w:rsidSect="00B94640">
      <w:pgSz w:w="11906" w:h="16838" w:code="9"/>
      <w:pgMar w:top="709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F6AC1"/>
    <w:rsid w:val="00050FF1"/>
    <w:rsid w:val="00081612"/>
    <w:rsid w:val="0013787A"/>
    <w:rsid w:val="001C6266"/>
    <w:rsid w:val="00276AC3"/>
    <w:rsid w:val="00413922"/>
    <w:rsid w:val="004834FA"/>
    <w:rsid w:val="00560F5C"/>
    <w:rsid w:val="00665A2D"/>
    <w:rsid w:val="00844029"/>
    <w:rsid w:val="008F6AC1"/>
    <w:rsid w:val="009B3E94"/>
    <w:rsid w:val="00D4572D"/>
    <w:rsid w:val="00DD25BD"/>
    <w:rsid w:val="00E72884"/>
    <w:rsid w:val="00FD677E"/>
    <w:rsid w:val="00FE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6A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6AC1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F6AC1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F6AC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6AC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6A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F6AC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F6AC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F6AC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6A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6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6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6A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F6A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F6A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F6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F6AC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F6AC1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99"/>
    <w:qFormat/>
    <w:rsid w:val="008F6A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8F6AC1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A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7C96AC44D04418FA1C7370FB9526E81B622FB09D595E96933A517705C64FDFA03EA644214DBBB4SF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1732</Words>
  <Characters>9877</Characters>
  <Application>Microsoft Office Word</Application>
  <DocSecurity>0</DocSecurity>
  <Lines>82</Lines>
  <Paragraphs>23</Paragraphs>
  <ScaleCrop>false</ScaleCrop>
  <Company>Microsoft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2016-12-28T06:09:00Z</dcterms:created>
  <dcterms:modified xsi:type="dcterms:W3CDTF">2016-12-28T06:10:00Z</dcterms:modified>
</cp:coreProperties>
</file>