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1" w:rsidRDefault="006C4BE1" w:rsidP="006C4BE1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BE1" w:rsidRDefault="006C4BE1" w:rsidP="006C4BE1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BE1" w:rsidRDefault="006C4BE1" w:rsidP="006C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E1" w:rsidRPr="006C4BE1" w:rsidRDefault="006C4BE1" w:rsidP="006C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BE1" w:rsidRPr="006C4BE1" w:rsidRDefault="006C4BE1" w:rsidP="006C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E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6C4BE1" w:rsidRPr="006C4BE1" w:rsidRDefault="006C4BE1" w:rsidP="006C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E1">
        <w:rPr>
          <w:rFonts w:ascii="Times New Roman" w:hAnsi="Times New Roman" w:cs="Times New Roman"/>
          <w:b/>
          <w:sz w:val="28"/>
          <w:szCs w:val="28"/>
        </w:rPr>
        <w:t>Хворостянский сельсовет</w:t>
      </w:r>
    </w:p>
    <w:p w:rsidR="006C4BE1" w:rsidRPr="006C4BE1" w:rsidRDefault="006C4BE1" w:rsidP="006C4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BE1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6C4BE1" w:rsidRPr="006C4BE1" w:rsidRDefault="006C4BE1" w:rsidP="006C4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BE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4BE1" w:rsidRPr="006C4BE1" w:rsidRDefault="006C4BE1" w:rsidP="006C4B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C4BE1" w:rsidRPr="006C4BE1" w:rsidRDefault="006C4BE1" w:rsidP="006C4BE1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4BE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BE1">
        <w:rPr>
          <w:rFonts w:ascii="Times New Roman" w:hAnsi="Times New Roman" w:cs="Times New Roman"/>
          <w:sz w:val="28"/>
          <w:szCs w:val="28"/>
        </w:rPr>
        <w:t>.08.2018                       ж.д.ст.Хворостянка                                             №8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C4BE1" w:rsidRDefault="006C4BE1" w:rsidP="006C4BE1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4B21" w:rsidRPr="00AA4B21" w:rsidRDefault="00AA4B21" w:rsidP="006C4BE1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721AA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A721AA"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>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>сельского поселения Хворостянский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E7B3C" w:rsidRDefault="002E7B3C" w:rsidP="006C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248BF" w:rsidRPr="002248BF" w:rsidRDefault="002248BF" w:rsidP="006C4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48BF">
        <w:rPr>
          <w:rFonts w:ascii="Times New Roman" w:hAnsi="Times New Roman" w:cs="Times New Roman"/>
          <w:sz w:val="28"/>
          <w:szCs w:val="28"/>
        </w:rPr>
        <w:t xml:space="preserve">В целях реализации пункта 4 статьи 157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поселения, администрация сельского поселения Хворостянский сельсовет</w:t>
      </w:r>
    </w:p>
    <w:p w:rsidR="002E7B3C" w:rsidRPr="00DB5899" w:rsidRDefault="002E7B3C" w:rsidP="006C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6C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6C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248BF" w:rsidRDefault="002248BF" w:rsidP="006C4BE1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Порядок </w:t>
      </w:r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по анализу осуществления главными администраторами бюджетных средств сельского поселения Хворостянский сельсовет внутреннего финансового контроля и внутреннего финансового аудита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2248BF" w:rsidRDefault="002248BF" w:rsidP="006C4BE1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287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</w:p>
    <w:p w:rsidR="002248BF" w:rsidRDefault="002248BF" w:rsidP="006C4B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1BF4" w:rsidRPr="0022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22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8B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подписания и подлежит официальному опубликованию.</w:t>
      </w:r>
    </w:p>
    <w:p w:rsidR="002248BF" w:rsidRPr="002248BF" w:rsidRDefault="002248BF" w:rsidP="006C4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7F0532" w:rsidRDefault="007F0532" w:rsidP="006C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6C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6C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6C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6C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6C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6C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6C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6C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6C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6C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4BE1" w:rsidRDefault="006C4BE1" w:rsidP="006C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4BE1" w:rsidRDefault="006C4BE1" w:rsidP="006C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F0532" w:rsidRPr="00372449">
        <w:trPr>
          <w:jc w:val="right"/>
        </w:trPr>
        <w:tc>
          <w:tcPr>
            <w:tcW w:w="3119" w:type="dxa"/>
          </w:tcPr>
          <w:p w:rsidR="007E3767" w:rsidRPr="00DB5899" w:rsidRDefault="007E3767" w:rsidP="006C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0532" w:rsidRPr="00C27258" w:rsidRDefault="007E3767" w:rsidP="006C4BE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Приложение </w:t>
            </w:r>
          </w:p>
          <w:p w:rsidR="00372449" w:rsidRPr="00C27258" w:rsidRDefault="007E3767" w:rsidP="006C4BE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 постановлению </w:t>
            </w:r>
          </w:p>
          <w:p w:rsidR="00372449" w:rsidRPr="00C27258" w:rsidRDefault="007E3767" w:rsidP="006C4BE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администрации</w:t>
            </w:r>
            <w:r w:rsidR="00372449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сельского поселения</w:t>
            </w:r>
          </w:p>
          <w:p w:rsidR="00372449" w:rsidRPr="00C27258" w:rsidRDefault="00372449" w:rsidP="006C4BE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Хворостянский сельсовет</w:t>
            </w:r>
          </w:p>
          <w:p w:rsidR="007E3767" w:rsidRPr="00372449" w:rsidRDefault="00372449" w:rsidP="006C4B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от 2</w:t>
            </w:r>
            <w:r w:rsidR="0076602A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3.0</w:t>
            </w:r>
            <w:r w:rsidR="002876C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  <w:r w:rsidR="0076602A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.2018г.</w:t>
            </w:r>
            <w:r w:rsidR="007F0532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№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2876C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84</w:t>
            </w:r>
          </w:p>
        </w:tc>
      </w:tr>
    </w:tbl>
    <w:p w:rsidR="007E3767" w:rsidRPr="00DB5899" w:rsidRDefault="007E3767" w:rsidP="006C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Default="002876C8" w:rsidP="006C4BE1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876C8" w:rsidRPr="00AA4B21" w:rsidRDefault="002876C8" w:rsidP="006C4BE1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Хворостянский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67" w:rsidRPr="00DB5899" w:rsidRDefault="007E376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Default="002876C8" w:rsidP="006C4BE1">
      <w:pPr>
        <w:pStyle w:val="ConsPlusTitle"/>
        <w:tabs>
          <w:tab w:val="left" w:pos="3544"/>
          <w:tab w:val="left" w:pos="3686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I. Общие положения</w:t>
      </w:r>
    </w:p>
    <w:p w:rsidR="002876C8" w:rsidRDefault="002876C8" w:rsidP="006C4BE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263BC" w:rsidRDefault="00020283" w:rsidP="006C4BE1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Настоящий Порядок разработан в целях реализации </w:t>
      </w:r>
      <w:r w:rsidR="004263BC" w:rsidRPr="004263BC">
        <w:rPr>
          <w:rFonts w:ascii="Times New Roman" w:hAnsi="Times New Roman"/>
          <w:sz w:val="28"/>
          <w:szCs w:val="28"/>
        </w:rPr>
        <w:t>администрацией сельского поселения Хворостянский сельсовет</w:t>
      </w:r>
      <w:r w:rsidR="002876C8" w:rsidRPr="004263BC">
        <w:rPr>
          <w:rFonts w:ascii="Times New Roman" w:hAnsi="Times New Roman"/>
          <w:sz w:val="28"/>
          <w:szCs w:val="28"/>
        </w:rPr>
        <w:t xml:space="preserve"> (далее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876C8" w:rsidRPr="004263BC">
        <w:rPr>
          <w:rFonts w:ascii="Times New Roman" w:hAnsi="Times New Roman"/>
          <w:sz w:val="28"/>
          <w:szCs w:val="28"/>
        </w:rPr>
        <w:t>)</w:t>
      </w:r>
      <w:r w:rsidR="004263BC" w:rsidRPr="004263BC"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>бюджетных полномочий по проведению анализа осуществления главными администраторами средств бюджета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76C8" w:rsidRPr="004263BC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аудита, установленных пунктом 4 статьи 157 Бюджетно</w:t>
      </w:r>
      <w:r w:rsidR="004263BC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2876C8" w:rsidRPr="004263BC" w:rsidRDefault="004263BC" w:rsidP="006C4BE1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 </w:t>
      </w:r>
      <w:r>
        <w:rPr>
          <w:rFonts w:ascii="Times New Roman" w:hAnsi="Times New Roman"/>
          <w:sz w:val="28"/>
          <w:szCs w:val="28"/>
        </w:rPr>
        <w:t>администрацией сельского поселения Хворостянский сельсовет</w:t>
      </w:r>
      <w:r w:rsidR="002876C8" w:rsidRPr="004263BC">
        <w:rPr>
          <w:rFonts w:ascii="Times New Roman" w:hAnsi="Times New Roman"/>
          <w:sz w:val="28"/>
          <w:szCs w:val="28"/>
        </w:rPr>
        <w:t>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3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Настоящий Порядок устанавливает требования к: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планированию анализа</w:t>
      </w:r>
      <w:r w:rsidR="0002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 средств бюджета Добринского муниципального района внутреннего финансового контроля и внутреннего финансового аудита (далее - Анализ);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по результатам Анализа.</w:t>
      </w:r>
    </w:p>
    <w:p w:rsidR="002876C8" w:rsidRDefault="002876C8" w:rsidP="006C4BE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Целью Анализа является формирование и направление главным администраторам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и осуществлению ими внутреннего финансового контроля и внутреннего финансового аудита.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Анализа являются: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осуществления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2876C8" w:rsidRDefault="002876C8" w:rsidP="006C4BE1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6C4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BB108D" w:rsidP="006C4B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76C8">
        <w:rPr>
          <w:rFonts w:ascii="Times New Roman" w:hAnsi="Times New Roman" w:cs="Times New Roman"/>
          <w:sz w:val="28"/>
          <w:szCs w:val="28"/>
        </w:rPr>
        <w:t>. Планирование Анализа</w:t>
      </w:r>
    </w:p>
    <w:p w:rsidR="002876C8" w:rsidRDefault="002876C8" w:rsidP="006C4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BB108D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>.1. Проведение Анализа подлежит ежегодному планированию.</w:t>
      </w:r>
    </w:p>
    <w:p w:rsidR="002876C8" w:rsidRDefault="002876C8" w:rsidP="006C4BE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Планирование Анализа осуществляется уполномоченными лицами в целях составления плана проведения </w:t>
      </w:r>
      <w:r w:rsidR="00BB108D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 - План).</w:t>
      </w:r>
    </w:p>
    <w:p w:rsidR="002876C8" w:rsidRDefault="00BB108D" w:rsidP="006C4BE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.2. План формируется в разрезе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в соответствующем году запланировано проведение Анализа. По каждому главному администратору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Плане указываются: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6C4BE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главного </w:t>
      </w:r>
      <w:r w:rsidR="00BB108D">
        <w:rPr>
          <w:rFonts w:ascii="Times New Roman" w:hAnsi="Times New Roman" w:cs="Times New Roman"/>
          <w:sz w:val="28"/>
          <w:szCs w:val="28"/>
        </w:rPr>
        <w:t>администратора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(код главы);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r w:rsidR="00D711F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6C4BE1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ответственного за проведение Анализа.</w:t>
      </w:r>
    </w:p>
    <w:p w:rsidR="002876C8" w:rsidRDefault="00BB108D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.3. План составляется ежегодно и в срок до 15 декабря утверждается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BB108D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Проведение Анализа в отношении главных администраторов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утверждаемых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6C4BE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2876C8" w:rsidRDefault="00BB108D" w:rsidP="006C4BE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.5. Копия Плана (изменений в План) в течение 5 рабочих дней со дня утверждения Плана (внесения в него изменений) размещается на официальном сайте администрации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876C8" w:rsidRDefault="002876C8" w:rsidP="006C4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6C4B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Проведение Анализа</w:t>
      </w:r>
    </w:p>
    <w:p w:rsidR="002876C8" w:rsidRDefault="002876C8" w:rsidP="006C4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Анализ проводится путем изучения информации и документов, представленных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запросу должностного лица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Должностное лицо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 до 15 декабря подготавливает проект запроса о предоставлении информации об осуществлении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содержащего перечень вопросов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документов), которые главным администраторам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066472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Запрос).</w:t>
      </w:r>
    </w:p>
    <w:p w:rsidR="002876C8" w:rsidRDefault="002876C8" w:rsidP="006C4BE1">
      <w:pPr>
        <w:pStyle w:val="ConsPlusNormal"/>
        <w:tabs>
          <w:tab w:val="left" w:pos="567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Запроса осуществляется с учетом 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 (письмо Министерства финансов Российской Федерации от 29.12.2015 № 02-11-05/77284).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подготовка Запроса осуществляется с учетом положений </w:t>
      </w:r>
      <w:hyperlink w:anchor="P34" w:history="1">
        <w:r w:rsidR="0092554A" w:rsidRPr="0092554A">
          <w:rPr>
            <w:rFonts w:ascii="Times New Roman" w:hAnsi="Times New Roman" w:cs="Times New Roman"/>
            <w:sz w:val="28"/>
            <w:szCs w:val="28"/>
          </w:rPr>
          <w:t>Поря</w:t>
        </w:r>
      </w:hyperlink>
      <w:r w:rsidR="0092554A" w:rsidRPr="0092554A">
        <w:rPr>
          <w:rFonts w:ascii="Times New Roman" w:hAnsi="Times New Roman" w:cs="Times New Roman"/>
          <w:sz w:val="28"/>
          <w:szCs w:val="28"/>
        </w:rPr>
        <w:t>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 бюджета сельского поселения Хворостянский сельсовет финансового контроля и внутреннего финансового аудита</w:t>
      </w:r>
      <w:r w:rsidRPr="00925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 Хворостянский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55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554A">
        <w:rPr>
          <w:rFonts w:ascii="Times New Roman" w:hAnsi="Times New Roman" w:cs="Times New Roman"/>
          <w:sz w:val="28"/>
          <w:szCs w:val="28"/>
        </w:rPr>
        <w:t>2.2017г.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554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и иных нормативных правовых актов Российской Федерации, регулирующих вопросы организации и осуществления главными администраторами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Кроме того, при подготовке запроса учитываются сведения о деятельности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полученные из открытых источников информации, государственных информационных систем, а также результаты проведенных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должен содержать:</w:t>
      </w:r>
    </w:p>
    <w:p w:rsidR="002876C8" w:rsidRDefault="002876C8" w:rsidP="006C4BE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- варианты ответов на поставленный вопрос;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каждый вопрос, расположенные в порядке убывания баллов, характеризующих организацию и осуществление главным администратором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баллов за каждый ответ.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нормативных правовых и (или) правовых актов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организацию и осуществление внутреннего финансового контроля и внутреннего финансового аудита;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отчетности о результатах внутреннего финансового контроля, направленной руководителю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2876C8" w:rsidRDefault="002876C8" w:rsidP="006C4BE1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876C8" w:rsidP="006C4BE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за отчетным.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и внутреннего финансового аудита, в котором подлежит Анализу.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Запрос направляется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повторного запроса о представлении документов и (или) информации в случаях: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2876C8" w:rsidRDefault="002876C8" w:rsidP="006C4BE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2876C8" w:rsidRDefault="002876C8" w:rsidP="006C4BE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запроса в адрес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Главные администраторы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запрашиваемую информацию и документы в </w:t>
      </w:r>
      <w:r w:rsidR="0020786E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Документы, представляемые в</w:t>
      </w:r>
      <w:r w:rsidR="0020786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пронумерованы, подписаны должностным лицом и заверены печатью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Анализ проводится путем сопоставления представленных документов и информации с требованиями, установленными Порядком и иными нормативными правовыми актами Российской Федерации, регулирующими вопросы организации и осуществления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 Анализе изучению подлежат: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4.8.1. Сведения о структуре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подведомственных главному администратору средствах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администраторах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получателях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подразделений, должностных лиц, наделенных полномочиями по осуществлению внутреннего финансового аудита (при наличии).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Нормативные правовые и (или) правовые акты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 Организация и осуществление внутреннего финансового контроля в отношении внутренних бюджетных процедур, в том числе: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выполнение внутренних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процедур;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ответственному за результаты выполнения внутренних бюджетных процедур;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ответственном за выполнение внутренних бюджетных процедур;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4.8.4. Организация и осуществление внутреннего финансового аудита, в том числе: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руководителем главного администрат</w:t>
      </w:r>
      <w:r w:rsidR="0020786E">
        <w:rPr>
          <w:rFonts w:ascii="Times New Roman" w:hAnsi="Times New Roman" w:cs="Times New Roman"/>
          <w:sz w:val="28"/>
          <w:szCs w:val="28"/>
        </w:rPr>
        <w:t>ора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 внутреннего финансового аудита и составление программ аудиторских проверок;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отчетов о результатах аудиторских проверок с приложением актов аудиторских проверок;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отчетности о результатах осуществления внутреннего финансового аудита;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876C8" w:rsidP="006C4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6C4B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Оформление результатов Анализа</w:t>
      </w:r>
    </w:p>
    <w:p w:rsidR="002876C8" w:rsidRDefault="002876C8" w:rsidP="006C4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формализованной оценки организации и осуществления главным администратором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 </w:t>
      </w:r>
      <w:r>
        <w:rPr>
          <w:rFonts w:ascii="Times New Roman" w:hAnsi="Times New Roman" w:cs="Times New Roman"/>
          <w:sz w:val="28"/>
          <w:szCs w:val="28"/>
        </w:rPr>
        <w:lastRenderedPageBreak/>
        <w:t>критерии качества осуществления главными администраторами бюджетных средств внутреннего финансового контроля и внутреннего финансового аудита (далее - Критерии) (Приложение №1).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сопоставления документов и информации, представленных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проставляет баллы по Критериям и обобщает их в таблице результатов оценки качества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(Приложение №2). 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результатам Анализа уполномоченное лицо подготавливает заключение.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Заключение должно содержать: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которого был проведен Анализ;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(при наличии);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предложений и рекомендаций, данных главному администратору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предыдущего Анализа (при наличии);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Заключение подписывается должностным лицом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хранится у уполномоченного лица, а второй направляется в адрес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за отчетным.</w:t>
      </w:r>
    </w:p>
    <w:p w:rsidR="002876C8" w:rsidRDefault="002876C8" w:rsidP="006C4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6C4B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Составление и представление отчетности</w:t>
      </w:r>
    </w:p>
    <w:p w:rsidR="002876C8" w:rsidRDefault="002876C8" w:rsidP="006C4B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</w:t>
      </w:r>
    </w:p>
    <w:p w:rsidR="002876C8" w:rsidRDefault="002876C8" w:rsidP="006C4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Уполномоченное лицо ежегодно в срок до 20 мая года, следующего за отчетным, осуществляет подготовку проекта доклада о результатах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Доклад должен содержать: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обобщенную информацию о проведенном Анализе, в том числе: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организации проведения Анализа;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исполнении Плана;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проведенном Анализе, в том числе: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вопросов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</w:t>
      </w:r>
      <w:r w:rsidR="006C4BE1">
        <w:rPr>
          <w:rFonts w:ascii="Times New Roman" w:hAnsi="Times New Roman" w:cs="Times New Roman"/>
          <w:sz w:val="28"/>
          <w:szCs w:val="28"/>
        </w:rPr>
        <w:t xml:space="preserve"> </w:t>
      </w:r>
      <w:r w:rsidR="0019515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проведения предыдущего Анализа (при наличии);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обобщенную информацию о рекомендациях, данных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Анализа;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2876C8" w:rsidRDefault="002876C8" w:rsidP="006C4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Доклад подлежит подписанию руководителем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1 июня года, следующего за отчетным.</w:t>
      </w:r>
    </w:p>
    <w:p w:rsidR="002876C8" w:rsidRDefault="002876C8" w:rsidP="006C4BE1">
      <w:pPr>
        <w:pStyle w:val="ConsPlusNormal"/>
        <w:tabs>
          <w:tab w:val="left" w:pos="709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6.4. Копия Доклада в течение 5 рабочих дней со дня подписания размещается на официальном сайте администрации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E3767" w:rsidRDefault="007E376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2B97" w:rsidSect="006C4BE1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FB2B97" w:rsidRPr="006C4BE1" w:rsidRDefault="00FB2B97" w:rsidP="006C4B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6C4BE1">
        <w:rPr>
          <w:rFonts w:ascii="Times New Roman" w:hAnsi="Times New Roman" w:cs="Times New Roman"/>
          <w:sz w:val="20"/>
          <w:szCs w:val="20"/>
        </w:rPr>
        <w:t xml:space="preserve">Приложение  1 </w:t>
      </w:r>
    </w:p>
    <w:p w:rsidR="00FB2B97" w:rsidRPr="006C4BE1" w:rsidRDefault="00FB2B97" w:rsidP="006C4B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BE1">
        <w:rPr>
          <w:rFonts w:ascii="Times New Roman" w:hAnsi="Times New Roman" w:cs="Times New Roman"/>
          <w:sz w:val="20"/>
          <w:szCs w:val="20"/>
        </w:rPr>
        <w:t>к Порядку проведения анализа осуществления</w:t>
      </w:r>
    </w:p>
    <w:p w:rsidR="00FB2B97" w:rsidRPr="006C4BE1" w:rsidRDefault="00FB2B97" w:rsidP="006C4B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BE1">
        <w:rPr>
          <w:rFonts w:ascii="Times New Roman" w:hAnsi="Times New Roman" w:cs="Times New Roman"/>
          <w:sz w:val="20"/>
          <w:szCs w:val="20"/>
        </w:rPr>
        <w:t>полномочий по анализу осуществления</w:t>
      </w:r>
    </w:p>
    <w:p w:rsidR="00FB2B97" w:rsidRPr="006C4BE1" w:rsidRDefault="00FB2B97" w:rsidP="006C4B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BE1">
        <w:rPr>
          <w:rFonts w:ascii="Times New Roman" w:hAnsi="Times New Roman" w:cs="Times New Roman"/>
          <w:sz w:val="20"/>
          <w:szCs w:val="20"/>
        </w:rPr>
        <w:t xml:space="preserve"> главными администраторами бюджетных средств  </w:t>
      </w:r>
    </w:p>
    <w:p w:rsidR="00FB2B97" w:rsidRPr="006C4BE1" w:rsidRDefault="00FB2B97" w:rsidP="006C4B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4BE1">
        <w:rPr>
          <w:rFonts w:ascii="Times New Roman" w:hAnsi="Times New Roman" w:cs="Times New Roman"/>
          <w:sz w:val="20"/>
          <w:szCs w:val="20"/>
        </w:rPr>
        <w:t>сельского поселения Хворостянский сельсовет</w:t>
      </w:r>
    </w:p>
    <w:p w:rsidR="00FB2B97" w:rsidRPr="006C4BE1" w:rsidRDefault="00FB2B97" w:rsidP="006C4B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BE1">
        <w:rPr>
          <w:rFonts w:ascii="Times New Roman" w:hAnsi="Times New Roman" w:cs="Times New Roman"/>
          <w:sz w:val="20"/>
          <w:szCs w:val="20"/>
        </w:rPr>
        <w:t>внутреннего финансового контроля и</w:t>
      </w:r>
    </w:p>
    <w:p w:rsidR="00FB2B97" w:rsidRPr="006C4BE1" w:rsidRDefault="00FB2B97" w:rsidP="006C4B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BE1">
        <w:rPr>
          <w:rFonts w:ascii="Times New Roman" w:hAnsi="Times New Roman" w:cs="Times New Roman"/>
          <w:sz w:val="20"/>
          <w:szCs w:val="20"/>
        </w:rPr>
        <w:t xml:space="preserve"> внутреннего финансового аудита  </w:t>
      </w:r>
    </w:p>
    <w:p w:rsidR="00FB2B97" w:rsidRDefault="00FB2B97" w:rsidP="006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6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6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Pr="00B63F9C" w:rsidRDefault="00FB2B97" w:rsidP="006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КРИТЕРИИ</w:t>
      </w:r>
    </w:p>
    <w:p w:rsidR="00FB2B97" w:rsidRPr="00B63F9C" w:rsidRDefault="00FB2B97" w:rsidP="006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КАЧЕСТВА ОСУЩЕСТВЛЕНИЯ ГЛАВНЫМИ АДМИНИСТРАТОРАМИ </w:t>
      </w:r>
    </w:p>
    <w:p w:rsidR="00FB2B97" w:rsidRPr="00B63F9C" w:rsidRDefault="00FB2B97" w:rsidP="006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(АДМИНИСТРАТОРАМИ) БЮДЖЕТНЫХ СРЕДСТВ ВНУТРЕННЕГО </w:t>
      </w:r>
    </w:p>
    <w:p w:rsidR="00FB2B97" w:rsidRPr="00B63F9C" w:rsidRDefault="00FB2B97" w:rsidP="006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ФИНАНСОВОГО КОНТРОЛЯ И ВНУТРЕННЕГО</w:t>
      </w:r>
    </w:p>
    <w:p w:rsidR="00FB2B97" w:rsidRDefault="00FB2B97" w:rsidP="006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</w:p>
    <w:p w:rsidR="00FB2B97" w:rsidRPr="00B63F9C" w:rsidRDefault="00FB2B97" w:rsidP="006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1"/>
        <w:gridCol w:w="4097"/>
        <w:gridCol w:w="3742"/>
        <w:gridCol w:w="1127"/>
        <w:gridCol w:w="1081"/>
        <w:gridCol w:w="3754"/>
      </w:tblGrid>
      <w:tr w:rsidR="00FB2B97" w:rsidTr="001E34CC">
        <w:tc>
          <w:tcPr>
            <w:tcW w:w="702" w:type="dxa"/>
          </w:tcPr>
          <w:p w:rsidR="00FB2B97" w:rsidRPr="00B63F9C" w:rsidRDefault="00FB2B97" w:rsidP="006C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6" w:type="dxa"/>
          </w:tcPr>
          <w:p w:rsidR="00FB2B97" w:rsidRPr="00B63F9C" w:rsidRDefault="00FB2B97" w:rsidP="006C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B2B97" w:rsidRPr="00B63F9C" w:rsidRDefault="00FB2B97" w:rsidP="006C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B63F9C" w:rsidRDefault="00FB2B97" w:rsidP="006C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1" w:type="dxa"/>
          </w:tcPr>
          <w:p w:rsidR="00FB2B97" w:rsidRPr="00B63F9C" w:rsidRDefault="00FB2B97" w:rsidP="006C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Баллы &lt;1&gt;</w:t>
            </w:r>
          </w:p>
        </w:tc>
        <w:tc>
          <w:tcPr>
            <w:tcW w:w="1081" w:type="dxa"/>
          </w:tcPr>
          <w:p w:rsidR="00FB2B97" w:rsidRPr="00B63F9C" w:rsidRDefault="00FB2B97" w:rsidP="006C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Отметка &lt;2&gt;</w:t>
            </w:r>
          </w:p>
          <w:p w:rsidR="00FB2B97" w:rsidRPr="00B63F9C" w:rsidRDefault="00FB2B97" w:rsidP="006C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FB2B97" w:rsidRPr="00B63F9C" w:rsidRDefault="00FB2B97" w:rsidP="006C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FB2B97" w:rsidTr="001E34CC">
        <w:tc>
          <w:tcPr>
            <w:tcW w:w="702" w:type="dxa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3858" w:type="dxa"/>
            <w:gridSpan w:val="5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2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  <w:p w:rsidR="00FB2B97" w:rsidRPr="00F94292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681"/>
        </w:trPr>
        <w:tc>
          <w:tcPr>
            <w:tcW w:w="702" w:type="dxa"/>
            <w:vMerge w:val="restart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инструкциями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 </w:t>
            </w:r>
          </w:p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для всех уполномоченных должностных лиц в полном объеме </w:t>
            </w:r>
          </w:p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FB2B97" w:rsidTr="001E34CC">
        <w:trPr>
          <w:trHeight w:val="345"/>
        </w:trPr>
        <w:tc>
          <w:tcPr>
            <w:tcW w:w="702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835"/>
        </w:trPr>
        <w:tc>
          <w:tcPr>
            <w:tcW w:w="702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не для всех уполномоченных должностных лиц </w:t>
            </w:r>
          </w:p>
        </w:tc>
        <w:tc>
          <w:tcPr>
            <w:tcW w:w="113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284"/>
        </w:trPr>
        <w:tc>
          <w:tcPr>
            <w:tcW w:w="702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465"/>
        </w:trPr>
        <w:tc>
          <w:tcPr>
            <w:tcW w:w="702" w:type="dxa"/>
            <w:vMerge w:val="restart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администратором (администратором) бюджетных средств правовой акт, устанавливающий в отношении карт внутреннего финансового контроля следующие требования: </w:t>
            </w:r>
          </w:p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1) порядок формирования;</w:t>
            </w:r>
          </w:p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2) порядок актуализации; </w:t>
            </w:r>
          </w:p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утверждения. </w:t>
            </w:r>
          </w:p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акт утвержден 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содержит все требования настоящего пункта </w:t>
            </w:r>
          </w:p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 </w:t>
            </w:r>
          </w:p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45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</w:tr>
      <w:tr w:rsidR="00FB2B97" w:rsidTr="001E34CC">
        <w:trPr>
          <w:trHeight w:val="37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</w:tr>
      <w:tr w:rsidR="00FB2B97" w:rsidTr="001E34CC">
        <w:trPr>
          <w:trHeight w:val="428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</w:tr>
      <w:tr w:rsidR="00FB2B97" w:rsidTr="001E34CC">
        <w:trPr>
          <w:trHeight w:val="465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1.3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 1) порядок учета;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хранения; </w:t>
            </w:r>
          </w:p>
          <w:p w:rsidR="00FB2B97" w:rsidRPr="00942C21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хранения с применением автоматизированных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систем? </w:t>
            </w:r>
          </w:p>
          <w:p w:rsidR="00FB2B97" w:rsidRPr="00942C21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942C21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942C21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942C21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942C21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B2B97" w:rsidTr="001E34CC">
        <w:trPr>
          <w:trHeight w:val="69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</w:tr>
      <w:tr w:rsidR="00FB2B97" w:rsidTr="001E34CC">
        <w:trPr>
          <w:trHeight w:val="91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</w:tr>
      <w:tr w:rsidR="00FB2B97" w:rsidTr="001E34CC">
        <w:trPr>
          <w:trHeight w:val="513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</w:tr>
      <w:tr w:rsidR="00FB2B97" w:rsidTr="001E34CC">
        <w:trPr>
          <w:trHeight w:val="690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1.4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 </w:t>
            </w:r>
          </w:p>
        </w:tc>
      </w:tr>
      <w:tr w:rsidR="00FB2B97" w:rsidTr="001E34CC">
        <w:trPr>
          <w:trHeight w:val="91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1E34CC">
        <w:trPr>
          <w:trHeight w:val="679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1.5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порядок составления отчетности о результатах внутреннего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и установлен в полном объеме</w:t>
            </w:r>
          </w:p>
        </w:tc>
        <w:tc>
          <w:tcPr>
            <w:tcW w:w="113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порядок составления отчетности о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внутреннего финансового контроля</w:t>
            </w:r>
          </w:p>
        </w:tc>
      </w:tr>
      <w:tr w:rsidR="00FB2B97" w:rsidTr="001E34CC">
        <w:trPr>
          <w:trHeight w:val="701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и установлен не в полном объеме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</w:tr>
      <w:tr w:rsidR="00FB2B97" w:rsidTr="001E34CC">
        <w:trPr>
          <w:trHeight w:val="46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6C4BE1">
            <w:pPr>
              <w:spacing w:after="0" w:line="240" w:lineRule="auto"/>
              <w:jc w:val="both"/>
            </w:pPr>
          </w:p>
        </w:tc>
      </w:tr>
      <w:tr w:rsidR="00FB2B97" w:rsidRPr="00C57D5D" w:rsidTr="001E34CC">
        <w:trPr>
          <w:trHeight w:val="405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FB2B97" w:rsidRPr="00C57D5D" w:rsidTr="001E34CC">
        <w:trPr>
          <w:trHeight w:val="36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95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 не для всех уполномоченных должностных лиц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28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97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правовой акт, устанавливающий в отношении плана аудиторских проверок следующие требования: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порядок составления;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утверждения;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ведения? 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FB2B97" w:rsidRPr="00C57D5D" w:rsidTr="001E34CC">
        <w:trPr>
          <w:trHeight w:val="707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61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56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82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аудиторских проверок следующие требования: 1) предельные сроки проведения аудиторских проверок; 2) основания для их приостановления; 3) основания для их продления? 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FB2B97" w:rsidRPr="00C57D5D" w:rsidTr="001E34CC">
        <w:trPr>
          <w:trHeight w:val="69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3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38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акта аудиторской проверки следующие требования: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форма акта аудиторской проверки; 2) порядок направления акта;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3) сроки его рассмотрения?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25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0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40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аудита следующие требования: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порядок составления;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2) порядок представления?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23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15"/>
        </w:trPr>
        <w:tc>
          <w:tcPr>
            <w:tcW w:w="70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8" w:type="dxa"/>
            <w:gridSpan w:val="5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45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всеми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(администратора) бюджетных средств, ответственных за результаты выполнения внутренних бюджетных процедур </w:t>
            </w:r>
          </w:p>
        </w:tc>
      </w:tr>
      <w:tr w:rsidR="00FB2B97" w:rsidRPr="00C57D5D" w:rsidTr="001E34CC">
        <w:trPr>
          <w:trHeight w:val="989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всеми подразделениями, но не в полном объеме 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34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7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94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1E34CC">
        <w:trPr>
          <w:trHeight w:val="1696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9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37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актуализация проведена до начала очередного финансового года;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актуализация проведена при принятии решения руководителем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(заместителем руководителя) главного администратора (администратора) бюджетных средств о внесении изменений в карты внутреннего финансового контроля; 3) актуализация проведена в случае внесения изменений в нормативные правовые акты, влекущие изменение внутренних бюджетных процедур? 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отсутствуют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Правовые документы главного администратора (администратора) бюджетных средств,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утверждающие карты внутреннего финансового контроля </w:t>
            </w:r>
          </w:p>
        </w:tc>
      </w:tr>
      <w:tr w:rsidR="00FB2B97" w:rsidRPr="00C57D5D" w:rsidTr="001E34CC">
        <w:trPr>
          <w:trHeight w:val="1192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123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не более трех случаев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259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нарушений условий 1) - 3)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775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1E34CC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большинства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1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нескольких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29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90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ли в картах внутреннего финансового контроля по каждому отражаемому в нем предмету внутреннего финансового контроля следующие данные: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должностное лицо, ответственное за выполнение операции;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периодичность выполнения операции;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должностные лица, осуществляющие контрольные действия;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4) методы контроля;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5) периодичность контрольных действий?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B2B97" w:rsidRPr="00C57D5D" w:rsidTr="001E34CC">
        <w:trPr>
          <w:trHeight w:val="825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выполнены всеми ответственными подразделениями не в полном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объеме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55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19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FB2B97" w:rsidRPr="00C57D5D" w:rsidTr="001E34CC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60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объекты аудита;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срок проведения аудиторской проверки;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ответственные исполнители?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все требования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 финансового аудита</w:t>
            </w:r>
          </w:p>
        </w:tc>
      </w:tr>
      <w:tr w:rsidR="00FB2B97" w:rsidRPr="00C57D5D" w:rsidTr="001E34CC">
        <w:trPr>
          <w:trHeight w:val="705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- 3)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92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- 2)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15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50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B2B97" w:rsidRPr="00C57D5D" w:rsidTr="001E34CC">
        <w:trPr>
          <w:trHeight w:val="728"/>
        </w:trPr>
        <w:tc>
          <w:tcPr>
            <w:tcW w:w="702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255"/>
        </w:trPr>
        <w:tc>
          <w:tcPr>
            <w:tcW w:w="702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проверки: 1) утверждение программы аудиторской проверки;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формирование аудиторской группы?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- 2)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Утвержденная руководителем субъекта внутреннего финансового аудита программа аудиторской проверки;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1E34CC">
        <w:trPr>
          <w:trHeight w:val="19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69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Содержат ли программы аудиторских проверок следующие данные: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наименование объектов аудиторской проверки;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перечень вопросов, подлежащих изучению в ходе аудиторской проверки;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сроки проведения аудиторской проверки?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Все программы содержат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B2B97" w:rsidRPr="00C57D5D" w:rsidTr="001E34CC">
        <w:trPr>
          <w:trHeight w:val="63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Большая часть программ содержит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9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 содержат не все данные 1) - 4)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68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15"/>
        </w:trPr>
        <w:tc>
          <w:tcPr>
            <w:tcW w:w="702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8" w:type="dxa"/>
            <w:gridSpan w:val="5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79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внутренний финансовый контроль в отношении установленных Порядком &lt;3&gt; внутренних бюджетных процедур, входящих в полномочия главного администратора (администратора) бюджетных средств?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(администратора) бюджетных средств, ответственных за выполнение внутренних бюджетных процедур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1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5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70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7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50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 1) периодичности,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2) методов контроля, </w:t>
            </w:r>
          </w:p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3) способов контроля?</w:t>
            </w: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отсутствуют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FB2B97" w:rsidRPr="00C57D5D" w:rsidTr="001E34CC">
        <w:trPr>
          <w:trHeight w:val="12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8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не более трех случаев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несоблюдения требования 1) - 3)</w:t>
            </w:r>
          </w:p>
        </w:tc>
        <w:tc>
          <w:tcPr>
            <w:tcW w:w="113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275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следующие требования к ведению регистров (журналов) внутреннего финансового контроля: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внутреннегофинансового контроля ведутся всеми подразделениями, ответственными за выполнение внутренних бюджетных процедур;</w:t>
            </w: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 регистры содержат сведения о предполагаемых мерах по их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 финансового контроля подразделений главного администратора (администратора) бюджетных средств,ответственных за выполнение внутренних бюджетных процедур</w:t>
            </w:r>
          </w:p>
        </w:tc>
      </w:tr>
      <w:tr w:rsidR="00FB2B97" w:rsidRPr="00C57D5D" w:rsidTr="001E34CC">
        <w:trPr>
          <w:trHeight w:val="168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48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02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1)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- 4) не выполнены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80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ом) бюджетных средств порядке? 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 Регистры (журналы) внутреннего финансового контроля</w:t>
            </w:r>
          </w:p>
        </w:tc>
      </w:tr>
      <w:tr w:rsidR="00FB2B97" w:rsidRPr="00C57D5D" w:rsidTr="001E34CC">
        <w:trPr>
          <w:trHeight w:val="7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9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28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не осуществляется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738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6" w:type="dxa"/>
            <w:vMerge w:val="restart"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B2B97" w:rsidRPr="00C57D5D" w:rsidTr="001E34CC">
        <w:trPr>
          <w:trHeight w:val="43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имеется не более двух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 нарушения порядка хранений 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5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имеются множественные случаи нарушенияпорядка хранения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36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не осуществляется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45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с указанием сроков выполнения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финансового контроля; </w:t>
            </w: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FB2B97" w:rsidRPr="00C57D5D" w:rsidTr="001E34CC">
        <w:trPr>
          <w:trHeight w:val="82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9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Решения не принята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72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1) информация, указанная в актах, заключениях, представлениях и предписаниях органов государственного финансового контроля; </w:t>
            </w: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информация, указанная в отчетах внутреннего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- 2)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Акты, заключения, представления и предписания органов государственного финансового контроля;</w:t>
            </w: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Отчеты внутреннего финансового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FB2B97" w:rsidRPr="00C57D5D" w:rsidTr="001E34CC">
        <w:trPr>
          <w:trHeight w:val="1134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или 2)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0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1)-2)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не учтена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57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Соблюдаются ли уполномоченными подразделениями главного администратора (администратора) бюджетных средств следующие требования в отношении отчетности о результатах внутреннего финансового контроля: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1) периодичность представления;</w:t>
            </w: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2) своевременность представления?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Отчетность подразделений главного администратора (администратора) бюджетных средств о результатах внутреннего финансового контроля; Правовой документ главного администратора (администратора) бюджетных средств, устанавливающий порядок составления отчетности о результатах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финансового контроля </w:t>
            </w:r>
          </w:p>
        </w:tc>
      </w:tr>
      <w:tr w:rsidR="00FB2B97" w:rsidRPr="00C57D5D" w:rsidTr="001E34CC">
        <w:trPr>
          <w:trHeight w:val="67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единичные случаи нарушения требований 1) или 2)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0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требований 1) и (или) 2)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73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выполняются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00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случаи необеспечения функциональной независимости при осуществлении внутреннего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аудитаструктурных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 необеспечения функциональной независимости отсутствуют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средств, утверждающий структуру главногоадминистратора (администратора) бюджетных средств;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1E34CC">
        <w:trPr>
          <w:trHeight w:val="94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2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3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25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проверок </w:t>
            </w:r>
          </w:p>
        </w:tc>
      </w:tr>
      <w:tr w:rsidR="00FB2B97" w:rsidRPr="00C57D5D" w:rsidTr="001E34CC">
        <w:trPr>
          <w:trHeight w:val="568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73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отклонения от плана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7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плана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55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проверок </w:t>
            </w:r>
          </w:p>
        </w:tc>
      </w:tr>
      <w:tr w:rsidR="00FB2B97" w:rsidRPr="00C57D5D" w:rsidTr="001E34CC">
        <w:trPr>
          <w:trHeight w:val="76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18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2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75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аудиторских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программы аудиторских проверок; </w:t>
            </w: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FB2B97" w:rsidRPr="00C57D5D" w:rsidTr="001E34CC">
        <w:trPr>
          <w:trHeight w:val="49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66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отклонения от программ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7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программ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294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по всем проверкам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Документы и иные материалы, подготавливаемые или получаемые в связи с проведением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иторской проверки</w:t>
            </w:r>
          </w:p>
        </w:tc>
      </w:tr>
      <w:tr w:rsidR="00FB2B97" w:rsidRPr="00C57D5D" w:rsidTr="001E34CC">
        <w:trPr>
          <w:trHeight w:val="48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не по всем проверкам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60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39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невручения результатов отсутствуют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FB2B97" w:rsidRPr="00C57D5D" w:rsidTr="001E34CC">
        <w:trPr>
          <w:trHeight w:val="27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46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невручения результатов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55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информацию: 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 2) о наличии или об отсутствии возражений со стороны объектов аудита.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Все отчеты содержат информацию 1) - 2)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тоящего пункта в полном объеме 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Отчеты о результаты аудиторских проверок</w:t>
            </w:r>
          </w:p>
        </w:tc>
      </w:tr>
      <w:tr w:rsidR="00FB2B97" w:rsidRPr="00C57D5D" w:rsidTr="001E34CC">
        <w:trPr>
          <w:trHeight w:val="79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информацию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61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только информацию 1) настоящего пункта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546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70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116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следующие выводы: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1) о степени надежности внутреннего финансового контроля;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2) о достоверности представленной объектами аудита бюджетной отчетности; </w:t>
            </w:r>
          </w:p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3) о соответствии ведения бюджетного учета объектами аудита методологии и стандартам бюджетного учета, установленным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Российской Федерации? </w:t>
            </w: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отчеты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FB2B97" w:rsidRPr="00C57D5D" w:rsidTr="001E34CC">
        <w:trPr>
          <w:trHeight w:val="315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8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два вывода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90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один вывод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3534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837"/>
        </w:trPr>
        <w:tc>
          <w:tcPr>
            <w:tcW w:w="702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Случаи нарушения сроков отсутствуют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отчетность о результатах осуществления внутреннего финансового аудита </w:t>
            </w:r>
          </w:p>
        </w:tc>
      </w:tr>
      <w:tr w:rsidR="00FB2B97" w:rsidRPr="00C57D5D" w:rsidTr="001E34CC">
        <w:trPr>
          <w:trHeight w:val="977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сроков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4CC">
        <w:trPr>
          <w:trHeight w:val="1261"/>
        </w:trPr>
        <w:tc>
          <w:tcPr>
            <w:tcW w:w="702" w:type="dxa"/>
            <w:vMerge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сроков</w:t>
            </w:r>
          </w:p>
        </w:tc>
        <w:tc>
          <w:tcPr>
            <w:tcW w:w="1131" w:type="dxa"/>
          </w:tcPr>
          <w:p w:rsidR="00FB2B97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6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B97" w:rsidRDefault="00FB2B97" w:rsidP="006C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B97" w:rsidRPr="00DC5BB8" w:rsidRDefault="00FB2B97" w:rsidP="006C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&lt;1&gt; Максимальное количество баллов - 120 баллов, из них: </w:t>
      </w:r>
    </w:p>
    <w:p w:rsidR="00FB2B97" w:rsidRPr="00DC5BB8" w:rsidRDefault="00FB2B97" w:rsidP="006C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нормативно-правового обеспечения осуществления внутреннего финансового контроля - 32 баллов; </w:t>
      </w:r>
    </w:p>
    <w:p w:rsidR="00FB2B97" w:rsidRPr="00DC5BB8" w:rsidRDefault="00FB2B97" w:rsidP="006C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подготовки к проведению внутреннего финансового контроля - 28 баллов; </w:t>
      </w:r>
    </w:p>
    <w:p w:rsidR="00FB2B97" w:rsidRPr="00DC5BB8" w:rsidRDefault="00FB2B97" w:rsidP="006C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организации и осуществления внутреннего финансового контроля - 60 баллов. </w:t>
      </w:r>
    </w:p>
    <w:p w:rsidR="00FB2B97" w:rsidRPr="00DC5BB8" w:rsidRDefault="00FB2B97" w:rsidP="006C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&lt;2&gt; Соответствующий ответ отмечается галочкой (V). </w:t>
      </w:r>
    </w:p>
    <w:p w:rsidR="00FB2B97" w:rsidRPr="00C57D5D" w:rsidRDefault="00FB2B97" w:rsidP="006C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>&lt;3&gt; Пункт 5 статьи 160.2-1 Бюджетного кодекса Российской Федерации</w:t>
      </w:r>
    </w:p>
    <w:p w:rsidR="00FB2B97" w:rsidRDefault="00FB2B97" w:rsidP="006C4BE1">
      <w:pPr>
        <w:tabs>
          <w:tab w:val="left" w:pos="13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Pr="00DB5899" w:rsidRDefault="00FB2B97" w:rsidP="006C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FB2B97" w:rsidRPr="00DB5899" w:rsidSect="006C4BE1">
      <w:pgSz w:w="16838" w:h="11905" w:orient="landscape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29E"/>
    <w:multiLevelType w:val="multilevel"/>
    <w:tmpl w:val="F04297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0283"/>
    <w:rsid w:val="000232A7"/>
    <w:rsid w:val="0003380D"/>
    <w:rsid w:val="00043811"/>
    <w:rsid w:val="00060080"/>
    <w:rsid w:val="00066472"/>
    <w:rsid w:val="00094D89"/>
    <w:rsid w:val="000A4923"/>
    <w:rsid w:val="000C1D27"/>
    <w:rsid w:val="000D485A"/>
    <w:rsid w:val="000F6205"/>
    <w:rsid w:val="00134FE5"/>
    <w:rsid w:val="0017369B"/>
    <w:rsid w:val="00195157"/>
    <w:rsid w:val="001B1933"/>
    <w:rsid w:val="002070B0"/>
    <w:rsid w:val="0020786E"/>
    <w:rsid w:val="002248BF"/>
    <w:rsid w:val="0027485A"/>
    <w:rsid w:val="002876C8"/>
    <w:rsid w:val="002B0A04"/>
    <w:rsid w:val="002D3B1B"/>
    <w:rsid w:val="002E7B3C"/>
    <w:rsid w:val="00355AC7"/>
    <w:rsid w:val="00372449"/>
    <w:rsid w:val="003A2B06"/>
    <w:rsid w:val="004028F6"/>
    <w:rsid w:val="0040344F"/>
    <w:rsid w:val="004263BC"/>
    <w:rsid w:val="004672C1"/>
    <w:rsid w:val="0053635C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C3B7E"/>
    <w:rsid w:val="006C4BE1"/>
    <w:rsid w:val="006D5B77"/>
    <w:rsid w:val="00744F67"/>
    <w:rsid w:val="0076602A"/>
    <w:rsid w:val="00795BC7"/>
    <w:rsid w:val="007C4E67"/>
    <w:rsid w:val="007D1B52"/>
    <w:rsid w:val="007E3767"/>
    <w:rsid w:val="007F0532"/>
    <w:rsid w:val="0082340A"/>
    <w:rsid w:val="00833D9C"/>
    <w:rsid w:val="00862997"/>
    <w:rsid w:val="008C08FE"/>
    <w:rsid w:val="008F4617"/>
    <w:rsid w:val="0092554A"/>
    <w:rsid w:val="009950EF"/>
    <w:rsid w:val="009C0426"/>
    <w:rsid w:val="009D2FF9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1AA"/>
    <w:rsid w:val="00A72264"/>
    <w:rsid w:val="00A77A92"/>
    <w:rsid w:val="00A872AB"/>
    <w:rsid w:val="00A96353"/>
    <w:rsid w:val="00AA4B21"/>
    <w:rsid w:val="00AC1BF4"/>
    <w:rsid w:val="00B04BB2"/>
    <w:rsid w:val="00B1216E"/>
    <w:rsid w:val="00B55F71"/>
    <w:rsid w:val="00B7391C"/>
    <w:rsid w:val="00B86881"/>
    <w:rsid w:val="00BB108D"/>
    <w:rsid w:val="00BB694E"/>
    <w:rsid w:val="00BE5A65"/>
    <w:rsid w:val="00C27258"/>
    <w:rsid w:val="00C63887"/>
    <w:rsid w:val="00C761CA"/>
    <w:rsid w:val="00C8284D"/>
    <w:rsid w:val="00C850AD"/>
    <w:rsid w:val="00CA723E"/>
    <w:rsid w:val="00CB7D3F"/>
    <w:rsid w:val="00CC0C8E"/>
    <w:rsid w:val="00D12FB3"/>
    <w:rsid w:val="00D220B5"/>
    <w:rsid w:val="00D64EA1"/>
    <w:rsid w:val="00D711F9"/>
    <w:rsid w:val="00D9784D"/>
    <w:rsid w:val="00DB5899"/>
    <w:rsid w:val="00DB644D"/>
    <w:rsid w:val="00DC03F5"/>
    <w:rsid w:val="00DF3280"/>
    <w:rsid w:val="00E023A0"/>
    <w:rsid w:val="00E61F75"/>
    <w:rsid w:val="00E62666"/>
    <w:rsid w:val="00E65090"/>
    <w:rsid w:val="00E855D1"/>
    <w:rsid w:val="00EB2337"/>
    <w:rsid w:val="00ED3DD8"/>
    <w:rsid w:val="00F33E88"/>
    <w:rsid w:val="00F37A29"/>
    <w:rsid w:val="00F66856"/>
    <w:rsid w:val="00F777B2"/>
    <w:rsid w:val="00F83F14"/>
    <w:rsid w:val="00FA6B36"/>
    <w:rsid w:val="00FB2B97"/>
    <w:rsid w:val="00FB55C7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qFormat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qFormat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2876C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39"/>
    <w:locked/>
    <w:rsid w:val="00FB2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6793</Words>
  <Characters>38722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2018-08-27T07:18:00Z</cp:lastPrinted>
  <dcterms:created xsi:type="dcterms:W3CDTF">2018-08-31T10:06:00Z</dcterms:created>
  <dcterms:modified xsi:type="dcterms:W3CDTF">2018-08-31T10:06:00Z</dcterms:modified>
</cp:coreProperties>
</file>