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2" w:rsidRPr="00BF2D07" w:rsidRDefault="00EB0CD3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АНАЛИЗ</w:t>
      </w:r>
    </w:p>
    <w:p w:rsidR="000D7732" w:rsidRDefault="00EB0CD3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_DdeLink__116_3505542833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коррупционных рисков</w:t>
      </w:r>
      <w:bookmarkEnd w:id="0"/>
      <w:r w:rsidR="005414AD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 муниципальных служащих 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 w:rsidR="000701B3" w:rsidRPr="000701B3"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4B7A0F" w:rsidRPr="00BF2D07" w:rsidRDefault="004B7A0F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BF2D07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proofErr w:type="gramStart"/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сфер деятельности администрации 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</w:t>
      </w:r>
      <w:r w:rsidR="00EB0CD3"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коррупции.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</w:p>
    <w:p w:rsidR="00BF2D07" w:rsidRDefault="00BF2D07" w:rsidP="00BF2D07">
      <w:pPr>
        <w:pStyle w:val="a7"/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469A6" w:rsidRPr="00BF2D07" w:rsidRDefault="00EB0CD3" w:rsidP="00BF2D07">
      <w:pPr>
        <w:pStyle w:val="a7"/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экспертизы жалоб и обращений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граждан о  фактах коррупции </w:t>
      </w:r>
    </w:p>
    <w:p w:rsidR="005414AD" w:rsidRDefault="00EB0CD3" w:rsidP="00BF2D07">
      <w:pPr>
        <w:pStyle w:val="a7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2D07" w:rsidRPr="00BF2D07" w:rsidRDefault="00BF2D07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рассмотрению обращений граждан и организаций в 20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01B3" w:rsidRPr="000701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по фактам коррупции в 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в соответствии с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 № 59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CD3" w:rsidRPr="00BF2D07">
        <w:rPr>
          <w:rFonts w:ascii="Times New Roman" w:hAnsi="Times New Roman" w:cs="Times New Roman"/>
          <w:sz w:val="28"/>
          <w:szCs w:val="28"/>
        </w:rPr>
        <w:t xml:space="preserve">В этих целях администрацией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EB0CD3" w:rsidRPr="00BF2D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в информационно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-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телекоммуникационной сети «Интернет»):</w:t>
      </w:r>
      <w:proofErr w:type="gramEnd"/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 и времени приема граждан опубликована на официальном сайте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По итогам 20</w:t>
      </w:r>
      <w:r w:rsidR="007714FB">
        <w:rPr>
          <w:rFonts w:ascii="Times New Roman" w:hAnsi="Times New Roman" w:cs="Times New Roman"/>
          <w:sz w:val="28"/>
          <w:szCs w:val="28"/>
        </w:rPr>
        <w:t>2</w:t>
      </w:r>
      <w:r w:rsidR="000701B3" w:rsidRPr="000701B3">
        <w:rPr>
          <w:rFonts w:ascii="Times New Roman" w:hAnsi="Times New Roman" w:cs="Times New Roman"/>
          <w:sz w:val="28"/>
          <w:szCs w:val="28"/>
        </w:rPr>
        <w:t>2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sz w:val="28"/>
          <w:szCs w:val="28"/>
        </w:rPr>
        <w:t xml:space="preserve">жалоб (заявлений, обращений) граждан и организаций по фактам коррупционных </w:t>
      </w:r>
      <w:proofErr w:type="gramStart"/>
      <w:r w:rsidRPr="00BF2D07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BF2D07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 администрации </w:t>
      </w:r>
      <w:r w:rsidRPr="00784635"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784635" w:rsidRDefault="00784635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анализа материалов, размещенных в средствах массовой информации, о фактах коррупции в администрации  </w:t>
      </w:r>
    </w:p>
    <w:p w:rsidR="000D7732" w:rsidRDefault="00784635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84635" w:rsidRPr="00784635" w:rsidRDefault="00784635" w:rsidP="00784635">
      <w:pPr>
        <w:pStyle w:val="a7"/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размещенные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отсутствуют.</w:t>
      </w:r>
    </w:p>
    <w:p w:rsidR="00784635" w:rsidRPr="00BF2D07" w:rsidRDefault="00784635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32" w:rsidRDefault="00EB0CD3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 по их предотвращению</w:t>
      </w:r>
    </w:p>
    <w:p w:rsidR="00784635" w:rsidRPr="00BF2D07" w:rsidRDefault="00784635" w:rsidP="00784635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A84A4A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84A4A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84A4A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15 от 10.06.2011</w:t>
      </w:r>
      <w:r w:rsidR="009D039B" w:rsidRPr="00BF2D0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 «О Комиссии администрации сельского поселения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по соблюдению требований к служебному поведению муниципальных служащих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 урегулированию конфликта интересов»</w:t>
      </w:r>
      <w:r w:rsid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01B3" w:rsidRPr="000701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не поступало уведомлений о факте обращения в целях склонения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коррупционного правонарушения.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 20</w:t>
      </w:r>
      <w:r w:rsidR="007714FB">
        <w:rPr>
          <w:rFonts w:ascii="Times New Roman" w:hAnsi="Times New Roman" w:cs="Times New Roman"/>
          <w:sz w:val="28"/>
          <w:szCs w:val="28"/>
        </w:rPr>
        <w:t>2</w:t>
      </w:r>
      <w:r w:rsidR="000701B3" w:rsidRPr="000701B3">
        <w:rPr>
          <w:rFonts w:ascii="Times New Roman" w:hAnsi="Times New Roman" w:cs="Times New Roman"/>
          <w:sz w:val="28"/>
          <w:szCs w:val="28"/>
        </w:rPr>
        <w:t>2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701B3" w:rsidRPr="000701B3">
        <w:rPr>
          <w:rFonts w:ascii="Times New Roman" w:hAnsi="Times New Roman" w:cs="Times New Roman"/>
          <w:sz w:val="28"/>
          <w:szCs w:val="28"/>
        </w:rPr>
        <w:t>1</w:t>
      </w:r>
      <w:r w:rsidRPr="00BF2D0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701B3">
        <w:rPr>
          <w:rFonts w:ascii="Times New Roman" w:hAnsi="Times New Roman" w:cs="Times New Roman"/>
          <w:sz w:val="28"/>
          <w:szCs w:val="28"/>
        </w:rPr>
        <w:t>е</w:t>
      </w:r>
      <w:r w:rsidRPr="00BF2D0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</w:t>
      </w:r>
      <w:r w:rsidRPr="00BF2D07">
        <w:rPr>
          <w:rFonts w:ascii="Times New Roman" w:hAnsi="Times New Roman" w:cs="Times New Roman"/>
          <w:sz w:val="28"/>
          <w:szCs w:val="28"/>
        </w:rPr>
        <w:lastRenderedPageBreak/>
        <w:t>форме своего непосредственного руководителя о возникшем конфликте интересов или о возможности его возникновения.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</w:t>
      </w:r>
      <w:r w:rsidR="007714FB">
        <w:rPr>
          <w:rFonts w:ascii="Times New Roman" w:hAnsi="Times New Roman" w:cs="Times New Roman"/>
          <w:sz w:val="28"/>
          <w:szCs w:val="28"/>
        </w:rPr>
        <w:t>ля проведения их проверки. В 202</w:t>
      </w:r>
      <w:r w:rsidR="000701B3">
        <w:rPr>
          <w:rFonts w:ascii="Times New Roman" w:hAnsi="Times New Roman" w:cs="Times New Roman"/>
          <w:sz w:val="28"/>
          <w:szCs w:val="28"/>
        </w:rPr>
        <w:t>2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, влекущих уголовную и административную ответственность, в 20</w:t>
      </w:r>
      <w:r w:rsidR="00DA484A">
        <w:rPr>
          <w:rFonts w:ascii="Times New Roman" w:hAnsi="Times New Roman" w:cs="Times New Roman"/>
          <w:sz w:val="28"/>
          <w:szCs w:val="28"/>
        </w:rPr>
        <w:t>2</w:t>
      </w:r>
      <w:r w:rsidR="000701B3">
        <w:rPr>
          <w:rFonts w:ascii="Times New Roman" w:hAnsi="Times New Roman" w:cs="Times New Roman"/>
          <w:sz w:val="28"/>
          <w:szCs w:val="28"/>
        </w:rPr>
        <w:t>2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не направлялась.</w:t>
      </w:r>
    </w:p>
    <w:p w:rsidR="00784635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35" w:rsidRDefault="00EB0CD3" w:rsidP="00784635">
      <w:pPr>
        <w:pStyle w:val="a7"/>
        <w:numPr>
          <w:ilvl w:val="0"/>
          <w:numId w:val="1"/>
        </w:num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рассмотрения вопросов правоприменительной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практики</w:t>
      </w:r>
    </w:p>
    <w:p w:rsidR="00784635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результатам вступивших в законную силу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судов, арбитражных судов о признании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администрации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их должностных лиц, </w:t>
      </w:r>
    </w:p>
    <w:p w:rsidR="000D7732" w:rsidRPr="00BF2D07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</w:t>
      </w:r>
    </w:p>
    <w:p w:rsidR="009D039B" w:rsidRPr="00BF2D07" w:rsidRDefault="009D039B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 отсутствуют.</w:t>
      </w:r>
    </w:p>
    <w:p w:rsidR="00784635" w:rsidRDefault="00784635" w:rsidP="00784635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D7732" w:rsidRPr="00BF2D07" w:rsidRDefault="005414AD" w:rsidP="0078463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EB0CD3" w:rsidRPr="00BF2D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 о сферах муниципального управления, в наибольшей степени подверженных риску коррупции</w:t>
      </w:r>
    </w:p>
    <w:p w:rsidR="000D7732" w:rsidRPr="00BF2D07" w:rsidRDefault="00EB0CD3" w:rsidP="0078463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С учетом показателей: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коррупциогенные сферы деятельности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635" w:rsidRDefault="00784635" w:rsidP="00BF2D07">
      <w:pPr>
        <w:pStyle w:val="a7"/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7A0F" w:rsidRDefault="00EB0CD3" w:rsidP="004B7A0F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администрации </w:t>
      </w:r>
      <w:r w:rsidR="004B7A0F" w:rsidRPr="004B7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4B7A0F" w:rsidRPr="004B7A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>исполнение которых</w:t>
      </w:r>
    </w:p>
    <w:p w:rsidR="000D7732" w:rsidRDefault="00EB0CD3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>связано с риском коррупции</w:t>
      </w:r>
    </w:p>
    <w:p w:rsidR="004B7A0F" w:rsidRPr="00BF2D07" w:rsidRDefault="004B7A0F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функций, отвечающих следующим критериям: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юридическим лицам;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контрольных и надзорных мероприятий;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по целевым программам, предусматривающим выделение бюджетных средств;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муниципальных нужд;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выдача разрешений;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1. </w:t>
      </w:r>
      <w:r w:rsidR="004B7A0F" w:rsidRPr="004B7A0F">
        <w:rPr>
          <w:rFonts w:ascii="Times New Roman" w:hAnsi="Times New Roman"/>
          <w:sz w:val="28"/>
          <w:szCs w:val="28"/>
        </w:rPr>
        <w:t>Главный специалист - эксперт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>2. </w:t>
      </w:r>
      <w:r w:rsidR="004B7A0F" w:rsidRPr="004B7A0F">
        <w:rPr>
          <w:rFonts w:ascii="Times New Roman" w:hAnsi="Times New Roman"/>
          <w:sz w:val="28"/>
          <w:szCs w:val="28"/>
        </w:rPr>
        <w:t>Старший специалист 1-го разряда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 xml:space="preserve">3. </w:t>
      </w:r>
      <w:r w:rsidR="004B7A0F" w:rsidRPr="004B7A0F">
        <w:rPr>
          <w:rFonts w:ascii="Times New Roman" w:hAnsi="Times New Roman"/>
          <w:sz w:val="28"/>
          <w:szCs w:val="28"/>
        </w:rPr>
        <w:t>Специалист 1-го разряда</w:t>
      </w:r>
      <w:r w:rsidR="004B7A0F">
        <w:rPr>
          <w:rFonts w:ascii="Times New Roman" w:hAnsi="Times New Roman" w:cs="Times New Roman"/>
          <w:sz w:val="28"/>
          <w:szCs w:val="28"/>
        </w:rPr>
        <w:t>.</w:t>
      </w:r>
    </w:p>
    <w:p w:rsidR="004B7A0F" w:rsidRPr="004B7A0F" w:rsidRDefault="004B7A0F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4B7A0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F"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</w:t>
      </w:r>
    </w:p>
    <w:p w:rsidR="004B7A0F" w:rsidRPr="004B7A0F" w:rsidRDefault="004B7A0F" w:rsidP="004B7A0F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антикоррупционная пропаганда населения;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воспитание неприятия коррупции в молодежной среде;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использование сети Интернет для информирования общественно</w:t>
      </w:r>
      <w:r w:rsidR="00D63CE1" w:rsidRPr="00BF2D07">
        <w:rPr>
          <w:rFonts w:ascii="Times New Roman" w:hAnsi="Times New Roman" w:cs="Times New Roman"/>
          <w:sz w:val="28"/>
          <w:szCs w:val="28"/>
        </w:rPr>
        <w:t>сти о деятельности администрац</w:t>
      </w:r>
      <w:proofErr w:type="gramStart"/>
      <w:r w:rsidR="00D63CE1" w:rsidRPr="00BF2D07">
        <w:rPr>
          <w:rFonts w:ascii="Times New Roman" w:hAnsi="Times New Roman" w:cs="Times New Roman"/>
          <w:sz w:val="28"/>
          <w:szCs w:val="28"/>
        </w:rPr>
        <w:t>ии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</w:t>
      </w:r>
      <w:r w:rsidR="00D63CE1" w:rsidRPr="00BF2D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D63CE1" w:rsidRPr="00BF2D0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Pr="00BF2D07">
        <w:rPr>
          <w:rFonts w:ascii="Times New Roman" w:hAnsi="Times New Roman" w:cs="Times New Roman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повышение качества издаваемых нормативных правовых актов;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0D7732" w:rsidRPr="00BF2D07" w:rsidRDefault="000D7732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732" w:rsidRPr="00BF2D07" w:rsidSect="006039C3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32"/>
    <w:rsid w:val="000701B3"/>
    <w:rsid w:val="00095FE4"/>
    <w:rsid w:val="000D7732"/>
    <w:rsid w:val="00456D3E"/>
    <w:rsid w:val="004A2769"/>
    <w:rsid w:val="004B7A0F"/>
    <w:rsid w:val="005414AD"/>
    <w:rsid w:val="006039C3"/>
    <w:rsid w:val="006469A6"/>
    <w:rsid w:val="007714FB"/>
    <w:rsid w:val="00784635"/>
    <w:rsid w:val="0098360E"/>
    <w:rsid w:val="009D039B"/>
    <w:rsid w:val="009E2E2D"/>
    <w:rsid w:val="00A3372A"/>
    <w:rsid w:val="00A40462"/>
    <w:rsid w:val="00A84A4A"/>
    <w:rsid w:val="00BF2D07"/>
    <w:rsid w:val="00CD3414"/>
    <w:rsid w:val="00D63CE1"/>
    <w:rsid w:val="00DA484A"/>
    <w:rsid w:val="00DB3F7F"/>
    <w:rsid w:val="00E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6039C3"/>
    <w:rPr>
      <w:b/>
      <w:bCs/>
    </w:rPr>
  </w:style>
  <w:style w:type="character" w:customStyle="1" w:styleId="a5">
    <w:name w:val="Символ нумерации"/>
    <w:qFormat/>
    <w:rsid w:val="006039C3"/>
  </w:style>
  <w:style w:type="character" w:customStyle="1" w:styleId="-">
    <w:name w:val="Интернет-ссылка"/>
    <w:rsid w:val="006039C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6039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039C3"/>
    <w:pPr>
      <w:spacing w:after="140"/>
    </w:pPr>
  </w:style>
  <w:style w:type="paragraph" w:styleId="a8">
    <w:name w:val="List"/>
    <w:basedOn w:val="a7"/>
    <w:rsid w:val="006039C3"/>
    <w:rPr>
      <w:rFonts w:cs="Mangal"/>
    </w:rPr>
  </w:style>
  <w:style w:type="paragraph" w:styleId="a9">
    <w:name w:val="caption"/>
    <w:basedOn w:val="a"/>
    <w:qFormat/>
    <w:rsid w:val="006039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039C3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2CDA-DDDF-46D8-A546-1D046A25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2020-02-12T14:18:00Z</cp:lastPrinted>
  <dcterms:created xsi:type="dcterms:W3CDTF">2023-01-11T07:52:00Z</dcterms:created>
  <dcterms:modified xsi:type="dcterms:W3CDTF">2023-01-11T07:54:00Z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