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F5" w:rsidRPr="008E7FD8" w:rsidRDefault="004D1BF5" w:rsidP="004D1BF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</w:t>
      </w:r>
      <w:r w:rsidRPr="008E7FD8">
        <w:rPr>
          <w:b/>
          <w:sz w:val="26"/>
          <w:szCs w:val="26"/>
          <w:u w:val="single"/>
        </w:rPr>
        <w:t>:</w:t>
      </w:r>
    </w:p>
    <w:p w:rsidR="004D1BF5" w:rsidRPr="008E7FD8" w:rsidRDefault="004D1BF5" w:rsidP="004D1BF5">
      <w:pPr>
        <w:keepNext/>
        <w:keepLines/>
        <w:jc w:val="both"/>
        <w:rPr>
          <w:b/>
          <w:kern w:val="36"/>
          <w:sz w:val="26"/>
          <w:szCs w:val="26"/>
        </w:rPr>
      </w:pPr>
    </w:p>
    <w:p w:rsidR="004D1BF5" w:rsidRDefault="006D3D58" w:rsidP="004D1BF5">
      <w:pPr>
        <w:keepNext/>
        <w:keepLines/>
        <w:spacing w:line="300" w:lineRule="auto"/>
        <w:jc w:val="both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Обновленный</w:t>
      </w:r>
      <w:r w:rsidR="00BB4848">
        <w:rPr>
          <w:b/>
          <w:kern w:val="36"/>
          <w:sz w:val="26"/>
          <w:szCs w:val="26"/>
        </w:rPr>
        <w:t xml:space="preserve"> сервис </w:t>
      </w:r>
      <w:r w:rsidR="00BB4848" w:rsidRPr="00BB4848">
        <w:rPr>
          <w:b/>
          <w:kern w:val="36"/>
          <w:sz w:val="26"/>
          <w:szCs w:val="26"/>
        </w:rPr>
        <w:t>"Прозрачный бизнес"</w:t>
      </w:r>
      <w:r w:rsidR="00BB4848">
        <w:rPr>
          <w:b/>
          <w:kern w:val="36"/>
          <w:sz w:val="26"/>
          <w:szCs w:val="26"/>
        </w:rPr>
        <w:t xml:space="preserve"> позволяет узнать больше о контрагентах</w:t>
      </w:r>
    </w:p>
    <w:p w:rsidR="004D1BF5" w:rsidRPr="008E7FD8" w:rsidRDefault="004D1BF5" w:rsidP="004D1BF5">
      <w:pPr>
        <w:keepNext/>
        <w:keepLines/>
        <w:spacing w:line="300" w:lineRule="auto"/>
        <w:jc w:val="both"/>
        <w:rPr>
          <w:b/>
          <w:kern w:val="36"/>
          <w:sz w:val="26"/>
          <w:szCs w:val="26"/>
        </w:rPr>
      </w:pPr>
    </w:p>
    <w:p w:rsidR="00523A51" w:rsidRPr="000E6AD6" w:rsidRDefault="00F60267" w:rsidP="005457AF">
      <w:pPr>
        <w:spacing w:after="120" w:line="276" w:lineRule="auto"/>
        <w:jc w:val="both"/>
        <w:rPr>
          <w:color w:val="000000" w:themeColor="text1"/>
          <w:sz w:val="26"/>
          <w:szCs w:val="26"/>
        </w:rPr>
      </w:pPr>
      <w:r w:rsidRPr="000E6AD6">
        <w:rPr>
          <w:color w:val="000000" w:themeColor="text1"/>
          <w:sz w:val="26"/>
          <w:szCs w:val="26"/>
        </w:rPr>
        <w:t xml:space="preserve">В сервисе "Прозрачный бизнес" </w:t>
      </w:r>
      <w:r w:rsidR="00F111A8" w:rsidRPr="000E6AD6">
        <w:rPr>
          <w:color w:val="000000" w:themeColor="text1"/>
          <w:sz w:val="26"/>
          <w:szCs w:val="26"/>
        </w:rPr>
        <w:t>в карточке организации теперь отражается информация о том, является ли юридическое лицо или индивидуальный предприниматель участником электронного документо</w:t>
      </w:r>
      <w:r w:rsidR="00523A51" w:rsidRPr="000E6AD6">
        <w:rPr>
          <w:color w:val="000000" w:themeColor="text1"/>
          <w:sz w:val="26"/>
          <w:szCs w:val="26"/>
        </w:rPr>
        <w:t xml:space="preserve">оборота. </w:t>
      </w:r>
    </w:p>
    <w:p w:rsidR="005457AF" w:rsidRPr="000E6AD6" w:rsidRDefault="005457AF" w:rsidP="005457AF">
      <w:pPr>
        <w:spacing w:after="120" w:line="276" w:lineRule="auto"/>
        <w:jc w:val="both"/>
        <w:rPr>
          <w:color w:val="000000" w:themeColor="text1"/>
          <w:sz w:val="26"/>
          <w:szCs w:val="26"/>
        </w:rPr>
      </w:pPr>
      <w:r w:rsidRPr="000E6AD6">
        <w:rPr>
          <w:color w:val="000000" w:themeColor="text1"/>
          <w:sz w:val="26"/>
          <w:szCs w:val="26"/>
        </w:rPr>
        <w:t>Если у контрагента такая отметка есть, значит, в ФНС:</w:t>
      </w:r>
    </w:p>
    <w:p w:rsidR="005457AF" w:rsidRPr="000E6AD6" w:rsidRDefault="005457AF" w:rsidP="005457AF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E6AD6">
        <w:rPr>
          <w:color w:val="000000" w:themeColor="text1"/>
          <w:sz w:val="26"/>
          <w:szCs w:val="26"/>
        </w:rPr>
        <w:t>- есть актуальная запись, что он абонент хотя бы одного оператора ЭД</w:t>
      </w:r>
      <w:r w:rsidR="00D35BB7" w:rsidRPr="000E6AD6">
        <w:rPr>
          <w:color w:val="000000" w:themeColor="text1"/>
          <w:sz w:val="26"/>
          <w:szCs w:val="26"/>
        </w:rPr>
        <w:t>О</w:t>
      </w:r>
      <w:r w:rsidRPr="000E6AD6">
        <w:rPr>
          <w:color w:val="000000" w:themeColor="text1"/>
          <w:sz w:val="26"/>
          <w:szCs w:val="26"/>
        </w:rPr>
        <w:t>;</w:t>
      </w:r>
    </w:p>
    <w:p w:rsidR="005457AF" w:rsidRPr="000E6AD6" w:rsidRDefault="005457AF" w:rsidP="005457AF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E6AD6">
        <w:rPr>
          <w:color w:val="000000" w:themeColor="text1"/>
          <w:sz w:val="26"/>
          <w:szCs w:val="26"/>
        </w:rPr>
        <w:t>- есть данные о действующем сертификате электронной подписи;</w:t>
      </w:r>
    </w:p>
    <w:p w:rsidR="005457AF" w:rsidRPr="000E6AD6" w:rsidRDefault="005457AF" w:rsidP="005457AF">
      <w:pPr>
        <w:spacing w:after="240" w:line="276" w:lineRule="auto"/>
        <w:jc w:val="both"/>
        <w:rPr>
          <w:color w:val="000000" w:themeColor="text1"/>
          <w:sz w:val="26"/>
          <w:szCs w:val="26"/>
        </w:rPr>
      </w:pPr>
      <w:r w:rsidRPr="000E6AD6">
        <w:rPr>
          <w:color w:val="000000" w:themeColor="text1"/>
          <w:sz w:val="26"/>
          <w:szCs w:val="26"/>
        </w:rPr>
        <w:t>- нет сведений о том, что договор с оператором ЭД</w:t>
      </w:r>
      <w:r w:rsidR="00D35BB7" w:rsidRPr="000E6AD6">
        <w:rPr>
          <w:color w:val="000000" w:themeColor="text1"/>
          <w:sz w:val="26"/>
          <w:szCs w:val="26"/>
        </w:rPr>
        <w:t>О</w:t>
      </w:r>
      <w:r w:rsidRPr="000E6AD6">
        <w:rPr>
          <w:color w:val="000000" w:themeColor="text1"/>
          <w:sz w:val="26"/>
          <w:szCs w:val="26"/>
        </w:rPr>
        <w:t xml:space="preserve"> расторгнут.</w:t>
      </w:r>
    </w:p>
    <w:p w:rsidR="00523A51" w:rsidRPr="000E6AD6" w:rsidRDefault="00523A51" w:rsidP="005457AF">
      <w:pPr>
        <w:spacing w:after="120" w:line="276" w:lineRule="auto"/>
        <w:jc w:val="both"/>
        <w:rPr>
          <w:color w:val="000000" w:themeColor="text1"/>
          <w:sz w:val="26"/>
          <w:szCs w:val="26"/>
        </w:rPr>
      </w:pPr>
      <w:r w:rsidRPr="000E6AD6">
        <w:rPr>
          <w:color w:val="000000" w:themeColor="text1"/>
          <w:sz w:val="26"/>
          <w:szCs w:val="26"/>
        </w:rPr>
        <w:t>Данная информация позволяет определить контрагентов, с которыми можно обмениваться электронными документами из разных точек мира.</w:t>
      </w:r>
    </w:p>
    <w:p w:rsidR="00F60267" w:rsidRPr="000E6AD6" w:rsidRDefault="00523A51" w:rsidP="005457AF">
      <w:pPr>
        <w:spacing w:after="120" w:line="276" w:lineRule="auto"/>
        <w:jc w:val="both"/>
        <w:rPr>
          <w:color w:val="000000" w:themeColor="text1"/>
          <w:sz w:val="26"/>
          <w:szCs w:val="26"/>
        </w:rPr>
      </w:pPr>
      <w:r w:rsidRPr="000E6AD6">
        <w:rPr>
          <w:color w:val="000000" w:themeColor="text1"/>
          <w:sz w:val="26"/>
          <w:szCs w:val="26"/>
        </w:rPr>
        <w:t>Помимо этого, напоминаем, что налогоплательщикам доступен "Расширенный поиск", который</w:t>
      </w:r>
      <w:r w:rsidR="00F60267" w:rsidRPr="000E6AD6">
        <w:rPr>
          <w:color w:val="000000" w:themeColor="text1"/>
          <w:sz w:val="26"/>
          <w:szCs w:val="26"/>
        </w:rPr>
        <w:t xml:space="preserve"> позволяет </w:t>
      </w:r>
      <w:r w:rsidRPr="000E6AD6">
        <w:rPr>
          <w:color w:val="000000" w:themeColor="text1"/>
          <w:sz w:val="26"/>
          <w:szCs w:val="26"/>
        </w:rPr>
        <w:t>искать необходимые сведения,</w:t>
      </w:r>
      <w:r w:rsidR="00F60267" w:rsidRPr="000E6AD6">
        <w:rPr>
          <w:color w:val="000000" w:themeColor="text1"/>
          <w:sz w:val="26"/>
          <w:szCs w:val="26"/>
        </w:rPr>
        <w:t xml:space="preserve"> добавив дополнительные условия.</w:t>
      </w:r>
    </w:p>
    <w:p w:rsidR="00F60267" w:rsidRPr="000E6AD6" w:rsidRDefault="00F60267" w:rsidP="005457AF">
      <w:pPr>
        <w:spacing w:after="120" w:line="276" w:lineRule="auto"/>
        <w:jc w:val="both"/>
        <w:rPr>
          <w:color w:val="000000" w:themeColor="text1"/>
          <w:sz w:val="26"/>
          <w:szCs w:val="26"/>
        </w:rPr>
      </w:pPr>
      <w:r w:rsidRPr="000E6AD6">
        <w:rPr>
          <w:color w:val="000000" w:themeColor="text1"/>
          <w:sz w:val="26"/>
          <w:szCs w:val="26"/>
        </w:rPr>
        <w:t>В частности, можно сделать выборку с учетом задолженности по налогам, сборам и страховым взносам, среднесписочной численности работников, уплаченных налогов и страховых взносов, расходов и доходов. В перечне дополнительных условий также наличие налоговых нарушений, участие в консолидированной группе налогоплательщиков, применение специальных налоговых режимов, наличие сведений о недостоверности адреса юридического лица или его органов управления и др.</w:t>
      </w:r>
    </w:p>
    <w:p w:rsidR="00F60267" w:rsidRPr="000E6AD6" w:rsidRDefault="005C422D" w:rsidP="005457AF">
      <w:pPr>
        <w:spacing w:after="120" w:line="276" w:lineRule="auto"/>
        <w:jc w:val="both"/>
        <w:rPr>
          <w:color w:val="000000" w:themeColor="text1"/>
          <w:sz w:val="26"/>
          <w:szCs w:val="26"/>
        </w:rPr>
      </w:pPr>
      <w:r w:rsidRPr="000E6AD6">
        <w:rPr>
          <w:color w:val="000000" w:themeColor="text1"/>
          <w:sz w:val="26"/>
          <w:szCs w:val="26"/>
        </w:rPr>
        <w:t>Р</w:t>
      </w:r>
      <w:r w:rsidR="00523A51" w:rsidRPr="000E6AD6">
        <w:rPr>
          <w:color w:val="000000" w:themeColor="text1"/>
          <w:sz w:val="26"/>
          <w:szCs w:val="26"/>
        </w:rPr>
        <w:t xml:space="preserve">еализована возможность самостоятельно сопоставить данные двух и более компаний с помощью </w:t>
      </w:r>
      <w:r w:rsidR="00F60267" w:rsidRPr="000E6AD6">
        <w:rPr>
          <w:color w:val="000000" w:themeColor="text1"/>
          <w:sz w:val="26"/>
          <w:szCs w:val="26"/>
        </w:rPr>
        <w:t>раздел</w:t>
      </w:r>
      <w:r w:rsidR="00523A51" w:rsidRPr="000E6AD6">
        <w:rPr>
          <w:color w:val="000000" w:themeColor="text1"/>
          <w:sz w:val="26"/>
          <w:szCs w:val="26"/>
        </w:rPr>
        <w:t>а</w:t>
      </w:r>
      <w:r w:rsidR="00F60267" w:rsidRPr="000E6AD6">
        <w:rPr>
          <w:color w:val="000000" w:themeColor="text1"/>
          <w:sz w:val="26"/>
          <w:szCs w:val="26"/>
        </w:rPr>
        <w:t xml:space="preserve"> "Сравнение"</w:t>
      </w:r>
      <w:r w:rsidR="00523A51" w:rsidRPr="000E6AD6">
        <w:rPr>
          <w:color w:val="000000" w:themeColor="text1"/>
          <w:sz w:val="26"/>
          <w:szCs w:val="26"/>
        </w:rPr>
        <w:t xml:space="preserve">. </w:t>
      </w:r>
      <w:r w:rsidR="00F60267" w:rsidRPr="000E6AD6">
        <w:rPr>
          <w:color w:val="000000" w:themeColor="text1"/>
          <w:sz w:val="26"/>
          <w:szCs w:val="26"/>
        </w:rPr>
        <w:t xml:space="preserve">Для этого необходимо </w:t>
      </w:r>
      <w:r w:rsidR="00523A51" w:rsidRPr="000E6AD6">
        <w:rPr>
          <w:color w:val="000000" w:themeColor="text1"/>
          <w:sz w:val="26"/>
          <w:szCs w:val="26"/>
        </w:rPr>
        <w:t>указать</w:t>
      </w:r>
      <w:r w:rsidR="00F60267" w:rsidRPr="000E6AD6">
        <w:rPr>
          <w:color w:val="000000" w:themeColor="text1"/>
          <w:sz w:val="26"/>
          <w:szCs w:val="26"/>
        </w:rPr>
        <w:t xml:space="preserve"> хотя бы один критерий, например, место нахождения компании или вид экономической деятельности и т.д.</w:t>
      </w:r>
    </w:p>
    <w:p w:rsidR="004D1BF5" w:rsidRPr="008E7FD8" w:rsidRDefault="004D1BF5" w:rsidP="004D1BF5">
      <w:pPr>
        <w:shd w:val="clear" w:color="auto" w:fill="FFFFFF"/>
        <w:jc w:val="both"/>
        <w:rPr>
          <w:sz w:val="26"/>
          <w:szCs w:val="26"/>
        </w:rPr>
      </w:pPr>
      <w:r w:rsidRPr="008E7FD8">
        <w:rPr>
          <w:sz w:val="26"/>
          <w:szCs w:val="26"/>
        </w:rPr>
        <w:t xml:space="preserve">                                                                       </w:t>
      </w:r>
    </w:p>
    <w:p w:rsidR="004D1BF5" w:rsidRPr="008E7FD8" w:rsidRDefault="004D1BF5" w:rsidP="004D1BF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E6AD6" w:rsidRDefault="000E6AD6" w:rsidP="000E6AD6">
      <w:pPr>
        <w:pStyle w:val="a5"/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УФНС России по Липецкой области</w:t>
      </w:r>
    </w:p>
    <w:p w:rsidR="004D1BF5" w:rsidRPr="008E7FD8" w:rsidRDefault="004D1BF5" w:rsidP="004D1BF5">
      <w:pPr>
        <w:pStyle w:val="a5"/>
        <w:ind w:firstLine="709"/>
        <w:jc w:val="both"/>
        <w:rPr>
          <w:sz w:val="26"/>
          <w:szCs w:val="26"/>
        </w:rPr>
      </w:pPr>
    </w:p>
    <w:p w:rsidR="004D1BF5" w:rsidRPr="008E7FD8" w:rsidRDefault="004D1BF5" w:rsidP="004D1B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7FD8">
        <w:rPr>
          <w:sz w:val="26"/>
          <w:szCs w:val="26"/>
        </w:rPr>
        <w:t xml:space="preserve">                                                                           </w:t>
      </w:r>
    </w:p>
    <w:p w:rsidR="00484D0C" w:rsidRDefault="00484D0C">
      <w:bookmarkStart w:id="0" w:name="_GoBack"/>
      <w:bookmarkEnd w:id="0"/>
    </w:p>
    <w:sectPr w:rsidR="00484D0C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21"/>
    <w:rsid w:val="000E6AD6"/>
    <w:rsid w:val="00484D0C"/>
    <w:rsid w:val="004D1BF5"/>
    <w:rsid w:val="00523A51"/>
    <w:rsid w:val="005457AF"/>
    <w:rsid w:val="005C422D"/>
    <w:rsid w:val="006D3D58"/>
    <w:rsid w:val="006E00B8"/>
    <w:rsid w:val="00BB4848"/>
    <w:rsid w:val="00D35BB7"/>
    <w:rsid w:val="00F111A8"/>
    <w:rsid w:val="00F15D21"/>
    <w:rsid w:val="00F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F70D1A-804F-4888-945A-5755E4D1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BF5"/>
    <w:pPr>
      <w:spacing w:before="100" w:beforeAutospacing="1" w:after="100" w:afterAutospacing="1"/>
    </w:pPr>
  </w:style>
  <w:style w:type="character" w:styleId="a4">
    <w:name w:val="Hyperlink"/>
    <w:uiPriority w:val="99"/>
    <w:rsid w:val="004D1BF5"/>
    <w:rPr>
      <w:color w:val="0000FF"/>
      <w:u w:val="single"/>
    </w:rPr>
  </w:style>
  <w:style w:type="paragraph" w:styleId="a5">
    <w:name w:val="No Spacing"/>
    <w:uiPriority w:val="1"/>
    <w:qFormat/>
    <w:rsid w:val="004D1BF5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7</cp:revision>
  <dcterms:created xsi:type="dcterms:W3CDTF">2024-05-13T06:37:00Z</dcterms:created>
  <dcterms:modified xsi:type="dcterms:W3CDTF">2024-05-16T13:51:00Z</dcterms:modified>
</cp:coreProperties>
</file>